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E4" w:rsidRPr="006B3A16" w:rsidRDefault="006168E4" w:rsidP="000B3687">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6B3A16">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w:t>
      </w:r>
      <w:r w:rsidR="00BF562F" w:rsidRPr="006B3A16">
        <w:rPr>
          <w:rFonts w:ascii="Palatino Linotype" w:eastAsia="Times New Roman" w:hAnsi="Palatino Linotype" w:cs="Arial"/>
          <w:color w:val="000000"/>
          <w:sz w:val="24"/>
          <w:szCs w:val="24"/>
          <w:lang w:eastAsia="es-MX"/>
        </w:rPr>
        <w:t xml:space="preserve"> trece de febrero </w:t>
      </w:r>
      <w:r w:rsidR="00D06CA0" w:rsidRPr="006B3A16">
        <w:rPr>
          <w:rFonts w:ascii="Palatino Linotype" w:eastAsia="Times New Roman" w:hAnsi="Palatino Linotype" w:cs="Arial"/>
          <w:color w:val="000000"/>
          <w:sz w:val="24"/>
          <w:szCs w:val="24"/>
          <w:lang w:eastAsia="es-MX"/>
        </w:rPr>
        <w:t xml:space="preserve">de </w:t>
      </w:r>
      <w:r w:rsidR="00DF156F" w:rsidRPr="006B3A16">
        <w:rPr>
          <w:rFonts w:ascii="Palatino Linotype" w:eastAsia="Times New Roman" w:hAnsi="Palatino Linotype" w:cs="Arial"/>
          <w:color w:val="000000"/>
          <w:sz w:val="24"/>
          <w:szCs w:val="24"/>
          <w:lang w:eastAsia="es-MX"/>
        </w:rPr>
        <w:t>dos mil diecinueve</w:t>
      </w:r>
      <w:r w:rsidRPr="006B3A16">
        <w:rPr>
          <w:rFonts w:ascii="Palatino Linotype" w:eastAsia="Times New Roman" w:hAnsi="Palatino Linotype" w:cs="Arial"/>
          <w:color w:val="000000"/>
          <w:sz w:val="24"/>
          <w:szCs w:val="24"/>
          <w:lang w:eastAsia="es-MX"/>
        </w:rPr>
        <w:t>.</w:t>
      </w:r>
    </w:p>
    <w:p w:rsidR="006168E4" w:rsidRPr="006B3A16" w:rsidRDefault="006168E4" w:rsidP="000B3687">
      <w:pPr>
        <w:pStyle w:val="Sinespaciado"/>
      </w:pPr>
    </w:p>
    <w:p w:rsidR="006168E4" w:rsidRPr="006B3A16" w:rsidRDefault="006168E4" w:rsidP="000B3687">
      <w:pPr>
        <w:tabs>
          <w:tab w:val="left" w:pos="1701"/>
        </w:tabs>
        <w:spacing w:before="240" w:line="360" w:lineRule="auto"/>
        <w:jc w:val="both"/>
        <w:rPr>
          <w:rFonts w:ascii="Palatino Linotype" w:hAnsi="Palatino Linotype" w:cs="Arial"/>
          <w:sz w:val="24"/>
        </w:rPr>
      </w:pPr>
      <w:r w:rsidRPr="006B3A16">
        <w:rPr>
          <w:rFonts w:ascii="Palatino Linotype" w:hAnsi="Palatino Linotype" w:cs="Arial"/>
          <w:b/>
          <w:sz w:val="24"/>
        </w:rPr>
        <w:t>VISTO</w:t>
      </w:r>
      <w:r w:rsidR="00DF156F" w:rsidRPr="006B3A16">
        <w:rPr>
          <w:rFonts w:ascii="Palatino Linotype" w:hAnsi="Palatino Linotype" w:cs="Arial"/>
          <w:b/>
          <w:sz w:val="24"/>
        </w:rPr>
        <w:t>S</w:t>
      </w:r>
      <w:r w:rsidRPr="006B3A16">
        <w:rPr>
          <w:rFonts w:ascii="Palatino Linotype" w:hAnsi="Palatino Linotype" w:cs="Arial"/>
          <w:sz w:val="24"/>
        </w:rPr>
        <w:t xml:space="preserve"> </w:t>
      </w:r>
      <w:r w:rsidR="00DF156F" w:rsidRPr="006B3A16">
        <w:rPr>
          <w:rFonts w:ascii="Palatino Linotype" w:hAnsi="Palatino Linotype" w:cs="Arial"/>
          <w:sz w:val="24"/>
        </w:rPr>
        <w:t>los</w:t>
      </w:r>
      <w:r w:rsidRPr="006B3A16">
        <w:rPr>
          <w:rFonts w:ascii="Palatino Linotype" w:hAnsi="Palatino Linotype" w:cs="Arial"/>
          <w:sz w:val="24"/>
        </w:rPr>
        <w:t xml:space="preserve"> expediente</w:t>
      </w:r>
      <w:r w:rsidR="00DF156F" w:rsidRPr="006B3A16">
        <w:rPr>
          <w:rFonts w:ascii="Palatino Linotype" w:hAnsi="Palatino Linotype" w:cs="Arial"/>
          <w:sz w:val="24"/>
        </w:rPr>
        <w:t>s</w:t>
      </w:r>
      <w:r w:rsidRPr="006B3A16">
        <w:rPr>
          <w:rFonts w:ascii="Palatino Linotype" w:hAnsi="Palatino Linotype" w:cs="Arial"/>
          <w:sz w:val="24"/>
        </w:rPr>
        <w:t xml:space="preserve"> electrónico</w:t>
      </w:r>
      <w:r w:rsidR="00DF156F" w:rsidRPr="006B3A16">
        <w:rPr>
          <w:rFonts w:ascii="Palatino Linotype" w:hAnsi="Palatino Linotype" w:cs="Arial"/>
          <w:sz w:val="24"/>
        </w:rPr>
        <w:t>s</w:t>
      </w:r>
      <w:r w:rsidRPr="006B3A16">
        <w:rPr>
          <w:rFonts w:ascii="Palatino Linotype" w:hAnsi="Palatino Linotype" w:cs="Arial"/>
          <w:sz w:val="24"/>
        </w:rPr>
        <w:t xml:space="preserve"> formado</w:t>
      </w:r>
      <w:r w:rsidR="00DF156F" w:rsidRPr="006B3A16">
        <w:rPr>
          <w:rFonts w:ascii="Palatino Linotype" w:hAnsi="Palatino Linotype" w:cs="Arial"/>
          <w:sz w:val="24"/>
        </w:rPr>
        <w:t>s</w:t>
      </w:r>
      <w:r w:rsidRPr="006B3A16">
        <w:rPr>
          <w:rFonts w:ascii="Palatino Linotype" w:hAnsi="Palatino Linotype" w:cs="Arial"/>
          <w:sz w:val="24"/>
        </w:rPr>
        <w:t xml:space="preserve"> con motivo de</w:t>
      </w:r>
      <w:r w:rsidR="000E6930" w:rsidRPr="006B3A16">
        <w:rPr>
          <w:rFonts w:ascii="Palatino Linotype" w:hAnsi="Palatino Linotype" w:cs="Arial"/>
          <w:sz w:val="24"/>
        </w:rPr>
        <w:t xml:space="preserve"> </w:t>
      </w:r>
      <w:r w:rsidRPr="006B3A16">
        <w:rPr>
          <w:rFonts w:ascii="Palatino Linotype" w:hAnsi="Palatino Linotype" w:cs="Arial"/>
          <w:sz w:val="24"/>
        </w:rPr>
        <w:t>l</w:t>
      </w:r>
      <w:r w:rsidR="000E6930" w:rsidRPr="006B3A16">
        <w:rPr>
          <w:rFonts w:ascii="Palatino Linotype" w:hAnsi="Palatino Linotype" w:cs="Arial"/>
          <w:sz w:val="24"/>
        </w:rPr>
        <w:t>os</w:t>
      </w:r>
      <w:r w:rsidRPr="006B3A16">
        <w:rPr>
          <w:rFonts w:ascii="Palatino Linotype" w:hAnsi="Palatino Linotype" w:cs="Arial"/>
          <w:sz w:val="24"/>
        </w:rPr>
        <w:t xml:space="preserve"> recurso</w:t>
      </w:r>
      <w:r w:rsidR="000E6930" w:rsidRPr="006B3A16">
        <w:rPr>
          <w:rFonts w:ascii="Palatino Linotype" w:hAnsi="Palatino Linotype" w:cs="Arial"/>
          <w:sz w:val="24"/>
        </w:rPr>
        <w:t>s</w:t>
      </w:r>
      <w:r w:rsidRPr="006B3A16">
        <w:rPr>
          <w:rFonts w:ascii="Palatino Linotype" w:hAnsi="Palatino Linotype" w:cs="Arial"/>
          <w:sz w:val="24"/>
        </w:rPr>
        <w:t xml:space="preserve"> de revisión número</w:t>
      </w:r>
      <w:r w:rsidR="000E6930" w:rsidRPr="006B3A16">
        <w:rPr>
          <w:rFonts w:ascii="Palatino Linotype" w:hAnsi="Palatino Linotype" w:cs="Arial"/>
          <w:sz w:val="24"/>
        </w:rPr>
        <w:t>s</w:t>
      </w:r>
      <w:r w:rsidRPr="006B3A16">
        <w:rPr>
          <w:rFonts w:ascii="Palatino Linotype" w:hAnsi="Palatino Linotype" w:cs="Arial"/>
          <w:sz w:val="24"/>
        </w:rPr>
        <w:t xml:space="preserve"> </w:t>
      </w:r>
      <w:r w:rsidR="00CE2ADF" w:rsidRPr="006B3A16">
        <w:rPr>
          <w:rFonts w:ascii="Palatino Linotype" w:hAnsi="Palatino Linotype" w:cs="Arial"/>
          <w:b/>
          <w:bCs/>
          <w:sz w:val="24"/>
          <w:lang w:eastAsia="es-MX"/>
        </w:rPr>
        <w:t>0</w:t>
      </w:r>
      <w:r w:rsidR="00DF156F" w:rsidRPr="006B3A16">
        <w:rPr>
          <w:rFonts w:ascii="Palatino Linotype" w:hAnsi="Palatino Linotype" w:cs="Arial"/>
          <w:b/>
          <w:bCs/>
          <w:sz w:val="24"/>
          <w:lang w:eastAsia="es-MX"/>
        </w:rPr>
        <w:t>4380</w:t>
      </w:r>
      <w:r w:rsidR="00F403EA" w:rsidRPr="006B3A16">
        <w:rPr>
          <w:rFonts w:ascii="Palatino Linotype" w:hAnsi="Palatino Linotype" w:cs="Arial"/>
          <w:b/>
          <w:bCs/>
          <w:sz w:val="24"/>
          <w:lang w:eastAsia="es-MX"/>
        </w:rPr>
        <w:t>/</w:t>
      </w:r>
      <w:r w:rsidR="00DF156F" w:rsidRPr="006B3A16">
        <w:rPr>
          <w:rFonts w:ascii="Palatino Linotype" w:hAnsi="Palatino Linotype" w:cs="Arial"/>
          <w:b/>
          <w:bCs/>
          <w:sz w:val="24"/>
          <w:lang w:eastAsia="es-MX"/>
        </w:rPr>
        <w:t>INFOEM/IP/RR/2018</w:t>
      </w:r>
      <w:r w:rsidR="000E6930" w:rsidRPr="006B3A16">
        <w:rPr>
          <w:rFonts w:ascii="Palatino Linotype" w:hAnsi="Palatino Linotype" w:cs="Arial"/>
          <w:b/>
          <w:bCs/>
          <w:sz w:val="24"/>
          <w:lang w:eastAsia="es-MX"/>
        </w:rPr>
        <w:t xml:space="preserve"> y 0</w:t>
      </w:r>
      <w:r w:rsidR="00DF156F" w:rsidRPr="006B3A16">
        <w:rPr>
          <w:rFonts w:ascii="Palatino Linotype" w:hAnsi="Palatino Linotype" w:cs="Arial"/>
          <w:b/>
          <w:bCs/>
          <w:sz w:val="24"/>
          <w:lang w:eastAsia="es-MX"/>
        </w:rPr>
        <w:t>4381</w:t>
      </w:r>
      <w:r w:rsidR="00520F84" w:rsidRPr="006B3A16">
        <w:rPr>
          <w:rFonts w:ascii="Palatino Linotype" w:hAnsi="Palatino Linotype" w:cs="Arial"/>
          <w:b/>
          <w:bCs/>
          <w:sz w:val="24"/>
          <w:lang w:eastAsia="es-MX"/>
        </w:rPr>
        <w:t>/</w:t>
      </w:r>
      <w:r w:rsidR="00DF156F" w:rsidRPr="006B3A16">
        <w:rPr>
          <w:rFonts w:ascii="Palatino Linotype" w:hAnsi="Palatino Linotype" w:cs="Arial"/>
          <w:b/>
          <w:bCs/>
          <w:sz w:val="24"/>
          <w:lang w:eastAsia="es-MX"/>
        </w:rPr>
        <w:t>INFOEM/IP/RR/2018</w:t>
      </w:r>
      <w:r w:rsidR="00DC339E" w:rsidRPr="006B3A16">
        <w:rPr>
          <w:rFonts w:ascii="Palatino Linotype" w:hAnsi="Palatino Linotype" w:cs="Arial"/>
          <w:b/>
          <w:bCs/>
          <w:sz w:val="24"/>
          <w:lang w:eastAsia="es-MX"/>
        </w:rPr>
        <w:t xml:space="preserve">, </w:t>
      </w:r>
      <w:r w:rsidRPr="006B3A16">
        <w:rPr>
          <w:rFonts w:ascii="Palatino Linotype" w:hAnsi="Palatino Linotype" w:cs="Arial"/>
          <w:sz w:val="24"/>
          <w:szCs w:val="24"/>
        </w:rPr>
        <w:t>interpuesto</w:t>
      </w:r>
      <w:r w:rsidR="00520F84" w:rsidRPr="006B3A16">
        <w:rPr>
          <w:rFonts w:ascii="Palatino Linotype" w:hAnsi="Palatino Linotype" w:cs="Arial"/>
          <w:sz w:val="24"/>
          <w:szCs w:val="24"/>
        </w:rPr>
        <w:t>s</w:t>
      </w:r>
      <w:r w:rsidRPr="006B3A16">
        <w:rPr>
          <w:rFonts w:ascii="Palatino Linotype" w:hAnsi="Palatino Linotype" w:cs="Arial"/>
          <w:sz w:val="24"/>
          <w:szCs w:val="24"/>
        </w:rPr>
        <w:t xml:space="preserve"> por </w:t>
      </w:r>
      <w:r w:rsidR="00DF156F" w:rsidRPr="006B3A16">
        <w:rPr>
          <w:rFonts w:ascii="Palatino Linotype" w:hAnsi="Palatino Linotype" w:cs="Arial"/>
          <w:sz w:val="24"/>
          <w:szCs w:val="24"/>
        </w:rPr>
        <w:t>el</w:t>
      </w:r>
      <w:r w:rsidRPr="006B3A16">
        <w:rPr>
          <w:rFonts w:ascii="Palatino Linotype" w:hAnsi="Palatino Linotype" w:cs="Arial"/>
          <w:sz w:val="24"/>
          <w:szCs w:val="24"/>
        </w:rPr>
        <w:t xml:space="preserve"> </w:t>
      </w:r>
      <w:r w:rsidRPr="006B3A16">
        <w:rPr>
          <w:rFonts w:ascii="Palatino Linotype" w:hAnsi="Palatino Linotype" w:cs="Arial"/>
          <w:b/>
          <w:sz w:val="24"/>
          <w:szCs w:val="24"/>
        </w:rPr>
        <w:t xml:space="preserve">C. </w:t>
      </w:r>
      <w:r w:rsidR="00F50136">
        <w:rPr>
          <w:rFonts w:ascii="Palatino Linotype" w:hAnsi="Palatino Linotype" w:cs="Arial"/>
          <w:b/>
          <w:sz w:val="24"/>
          <w:szCs w:val="24"/>
        </w:rPr>
        <w:t>XXXXXXXXXXXXXXXXXXX</w:t>
      </w:r>
      <w:r w:rsidR="006B26E3" w:rsidRPr="006B3A16">
        <w:rPr>
          <w:rFonts w:ascii="Palatino Linotype" w:hAnsi="Palatino Linotype" w:cs="Arial"/>
          <w:sz w:val="24"/>
          <w:szCs w:val="24"/>
        </w:rPr>
        <w:t>,</w:t>
      </w:r>
      <w:r w:rsidR="00D06CA0" w:rsidRPr="006B3A16">
        <w:rPr>
          <w:rFonts w:ascii="Palatino Linotype" w:hAnsi="Palatino Linotype" w:cs="Arial"/>
          <w:b/>
          <w:sz w:val="24"/>
          <w:szCs w:val="24"/>
        </w:rPr>
        <w:t xml:space="preserve"> </w:t>
      </w:r>
      <w:r w:rsidRPr="006B3A16">
        <w:rPr>
          <w:rFonts w:ascii="Palatino Linotype" w:hAnsi="Palatino Linotype" w:cs="Arial"/>
          <w:sz w:val="24"/>
          <w:szCs w:val="24"/>
        </w:rPr>
        <w:t xml:space="preserve">en lo sucesivo </w:t>
      </w:r>
      <w:r w:rsidR="00DF156F" w:rsidRPr="006B3A16">
        <w:rPr>
          <w:rFonts w:ascii="Palatino Linotype" w:hAnsi="Palatino Linotype" w:cs="Arial"/>
          <w:b/>
          <w:sz w:val="24"/>
          <w:szCs w:val="24"/>
        </w:rPr>
        <w:t>El</w:t>
      </w:r>
      <w:r w:rsidRPr="006B3A16">
        <w:rPr>
          <w:rFonts w:ascii="Palatino Linotype" w:hAnsi="Palatino Linotype" w:cs="Arial"/>
          <w:b/>
          <w:sz w:val="24"/>
          <w:szCs w:val="24"/>
        </w:rPr>
        <w:t xml:space="preserve"> Recurrente</w:t>
      </w:r>
      <w:r w:rsidRPr="006B3A16">
        <w:rPr>
          <w:rFonts w:ascii="Palatino Linotype" w:hAnsi="Palatino Linotype" w:cs="Arial"/>
          <w:sz w:val="24"/>
          <w:szCs w:val="24"/>
        </w:rPr>
        <w:t>, en contra de la</w:t>
      </w:r>
      <w:r w:rsidR="00DC339E" w:rsidRPr="006B3A16">
        <w:rPr>
          <w:rFonts w:ascii="Palatino Linotype" w:hAnsi="Palatino Linotype" w:cs="Arial"/>
          <w:sz w:val="24"/>
          <w:szCs w:val="24"/>
        </w:rPr>
        <w:t>s</w:t>
      </w:r>
      <w:r w:rsidRPr="006B3A16">
        <w:rPr>
          <w:rFonts w:ascii="Palatino Linotype" w:hAnsi="Palatino Linotype" w:cs="Arial"/>
          <w:sz w:val="24"/>
          <w:szCs w:val="24"/>
        </w:rPr>
        <w:t xml:space="preserve"> respuesta</w:t>
      </w:r>
      <w:r w:rsidR="00DC339E" w:rsidRPr="006B3A16">
        <w:rPr>
          <w:rFonts w:ascii="Palatino Linotype" w:hAnsi="Palatino Linotype" w:cs="Arial"/>
          <w:sz w:val="24"/>
          <w:szCs w:val="24"/>
        </w:rPr>
        <w:t>s</w:t>
      </w:r>
      <w:r w:rsidRPr="006B3A16">
        <w:rPr>
          <w:rFonts w:ascii="Palatino Linotype" w:hAnsi="Palatino Linotype" w:cs="Arial"/>
          <w:sz w:val="24"/>
          <w:szCs w:val="24"/>
        </w:rPr>
        <w:t xml:space="preserve"> de</w:t>
      </w:r>
      <w:r w:rsidR="00A33D8F" w:rsidRPr="006B3A16">
        <w:rPr>
          <w:rFonts w:ascii="Palatino Linotype" w:hAnsi="Palatino Linotype" w:cs="Arial"/>
          <w:sz w:val="24"/>
          <w:szCs w:val="24"/>
        </w:rPr>
        <w:t xml:space="preserve"> </w:t>
      </w:r>
      <w:r w:rsidRPr="006B3A16">
        <w:rPr>
          <w:rFonts w:ascii="Palatino Linotype" w:hAnsi="Palatino Linotype" w:cs="Arial"/>
          <w:sz w:val="24"/>
          <w:szCs w:val="24"/>
        </w:rPr>
        <w:t>l</w:t>
      </w:r>
      <w:r w:rsidR="00A33D8F" w:rsidRPr="006B3A16">
        <w:rPr>
          <w:rFonts w:ascii="Palatino Linotype" w:hAnsi="Palatino Linotype" w:cs="Arial"/>
          <w:sz w:val="24"/>
          <w:szCs w:val="24"/>
        </w:rPr>
        <w:t xml:space="preserve">a </w:t>
      </w:r>
      <w:r w:rsidR="00DC339E" w:rsidRPr="006B3A16">
        <w:rPr>
          <w:rFonts w:ascii="Palatino Linotype" w:hAnsi="Palatino Linotype" w:cs="Arial"/>
          <w:b/>
          <w:sz w:val="24"/>
          <w:szCs w:val="24"/>
        </w:rPr>
        <w:t>Secretaría de Finanzas</w:t>
      </w:r>
      <w:r w:rsidRPr="006B3A16">
        <w:rPr>
          <w:rFonts w:ascii="Palatino Linotype" w:hAnsi="Palatino Linotype" w:cs="Arial"/>
          <w:sz w:val="24"/>
          <w:szCs w:val="24"/>
        </w:rPr>
        <w:t>, en lo subsecuente</w:t>
      </w:r>
      <w:r w:rsidRPr="006B3A16">
        <w:rPr>
          <w:rFonts w:ascii="Palatino Linotype" w:hAnsi="Palatino Linotype" w:cs="Arial"/>
          <w:b/>
          <w:sz w:val="24"/>
          <w:szCs w:val="24"/>
        </w:rPr>
        <w:t xml:space="preserve"> El Sujeto Obligado, </w:t>
      </w:r>
      <w:r w:rsidRPr="006B3A16">
        <w:rPr>
          <w:rFonts w:ascii="Palatino Linotype" w:hAnsi="Palatino Linotype" w:cs="Arial"/>
          <w:sz w:val="24"/>
          <w:szCs w:val="24"/>
        </w:rPr>
        <w:t>se procede a</w:t>
      </w:r>
      <w:r w:rsidRPr="006B3A16">
        <w:rPr>
          <w:rFonts w:ascii="Palatino Linotype" w:hAnsi="Palatino Linotype" w:cs="Arial"/>
          <w:sz w:val="24"/>
        </w:rPr>
        <w:t xml:space="preserve"> dictar la presente resolución.</w:t>
      </w:r>
    </w:p>
    <w:p w:rsidR="006168E4" w:rsidRPr="006B3A16" w:rsidRDefault="006168E4" w:rsidP="00DF156F">
      <w:pPr>
        <w:pStyle w:val="Sinespaciado"/>
        <w:rPr>
          <w:sz w:val="12"/>
        </w:rPr>
      </w:pPr>
    </w:p>
    <w:p w:rsidR="006168E4" w:rsidRPr="006B3A16" w:rsidRDefault="006168E4" w:rsidP="000B3687">
      <w:pPr>
        <w:spacing w:before="240" w:after="240" w:line="360" w:lineRule="auto"/>
        <w:jc w:val="center"/>
        <w:rPr>
          <w:rFonts w:ascii="Palatino Linotype" w:hAnsi="Palatino Linotype"/>
          <w:b/>
          <w:sz w:val="28"/>
        </w:rPr>
      </w:pPr>
      <w:r w:rsidRPr="006B3A16">
        <w:rPr>
          <w:rFonts w:ascii="Palatino Linotype" w:hAnsi="Palatino Linotype"/>
          <w:b/>
          <w:sz w:val="28"/>
        </w:rPr>
        <w:t>A N T E C E D E N T E S   D E L   A S U N T O</w:t>
      </w:r>
    </w:p>
    <w:p w:rsidR="00DF156F" w:rsidRPr="006B3A16" w:rsidRDefault="00DF156F" w:rsidP="00DF156F">
      <w:pPr>
        <w:pStyle w:val="Sinespaciado"/>
        <w:rPr>
          <w:sz w:val="14"/>
        </w:rPr>
      </w:pPr>
    </w:p>
    <w:p w:rsidR="00DF156F" w:rsidRPr="006B3A16" w:rsidRDefault="006168E4" w:rsidP="00DF156F">
      <w:pPr>
        <w:spacing w:after="0" w:line="360" w:lineRule="auto"/>
        <w:jc w:val="both"/>
        <w:rPr>
          <w:rFonts w:ascii="Palatino Linotype" w:hAnsi="Palatino Linotype"/>
        </w:rPr>
      </w:pPr>
      <w:r w:rsidRPr="006B3A16">
        <w:rPr>
          <w:rFonts w:ascii="Palatino Linotype" w:hAnsi="Palatino Linotype" w:cs="Arial"/>
          <w:b/>
          <w:sz w:val="28"/>
        </w:rPr>
        <w:t>PRIMERO.</w:t>
      </w:r>
      <w:r w:rsidRPr="006B3A16">
        <w:rPr>
          <w:rFonts w:ascii="Palatino Linotype" w:hAnsi="Palatino Linotype" w:cs="Arial"/>
        </w:rPr>
        <w:t xml:space="preserve"> </w:t>
      </w:r>
      <w:r w:rsidRPr="006B3A16">
        <w:rPr>
          <w:rFonts w:ascii="Palatino Linotype" w:hAnsi="Palatino Linotype"/>
          <w:b/>
          <w:sz w:val="28"/>
          <w:szCs w:val="28"/>
        </w:rPr>
        <w:t>De la</w:t>
      </w:r>
      <w:r w:rsidR="00DC339E" w:rsidRPr="006B3A16">
        <w:rPr>
          <w:rFonts w:ascii="Palatino Linotype" w:hAnsi="Palatino Linotype"/>
          <w:b/>
          <w:sz w:val="28"/>
          <w:szCs w:val="28"/>
        </w:rPr>
        <w:t>s</w:t>
      </w:r>
      <w:r w:rsidRPr="006B3A16">
        <w:rPr>
          <w:rFonts w:ascii="Palatino Linotype" w:hAnsi="Palatino Linotype"/>
          <w:b/>
          <w:sz w:val="28"/>
          <w:szCs w:val="28"/>
        </w:rPr>
        <w:t xml:space="preserve"> Solicitud</w:t>
      </w:r>
      <w:r w:rsidR="00DC339E" w:rsidRPr="006B3A16">
        <w:rPr>
          <w:rFonts w:ascii="Palatino Linotype" w:hAnsi="Palatino Linotype"/>
          <w:b/>
          <w:sz w:val="28"/>
          <w:szCs w:val="28"/>
        </w:rPr>
        <w:t>es</w:t>
      </w:r>
      <w:r w:rsidRPr="006B3A16">
        <w:rPr>
          <w:rFonts w:ascii="Palatino Linotype" w:hAnsi="Palatino Linotype"/>
          <w:b/>
          <w:sz w:val="28"/>
          <w:szCs w:val="28"/>
        </w:rPr>
        <w:t xml:space="preserve"> de Información.</w:t>
      </w:r>
    </w:p>
    <w:p w:rsidR="005B3A2E" w:rsidRPr="006B3A16" w:rsidRDefault="005B3A2E" w:rsidP="00DF156F">
      <w:pPr>
        <w:spacing w:after="0" w:line="360" w:lineRule="auto"/>
        <w:jc w:val="both"/>
        <w:rPr>
          <w:rFonts w:ascii="Palatino Linotype" w:hAnsi="Palatino Linotype"/>
        </w:rPr>
      </w:pPr>
      <w:r w:rsidRPr="006B3A16">
        <w:rPr>
          <w:rFonts w:ascii="Palatino Linotype" w:hAnsi="Palatino Linotype" w:cs="Arial"/>
          <w:sz w:val="24"/>
          <w:szCs w:val="24"/>
        </w:rPr>
        <w:t>En fecha</w:t>
      </w:r>
      <w:r w:rsidR="00084766" w:rsidRPr="006B3A16">
        <w:rPr>
          <w:rFonts w:ascii="Palatino Linotype" w:hAnsi="Palatino Linotype" w:cs="Arial"/>
          <w:sz w:val="24"/>
          <w:szCs w:val="24"/>
        </w:rPr>
        <w:t xml:space="preserve"> </w:t>
      </w:r>
      <w:r w:rsidR="00DF156F" w:rsidRPr="006B3A16">
        <w:rPr>
          <w:rFonts w:ascii="Palatino Linotype" w:hAnsi="Palatino Linotype" w:cs="Arial"/>
          <w:sz w:val="24"/>
          <w:szCs w:val="24"/>
        </w:rPr>
        <w:t>once</w:t>
      </w:r>
      <w:r w:rsidR="00084766" w:rsidRPr="006B3A16">
        <w:rPr>
          <w:rFonts w:ascii="Palatino Linotype" w:hAnsi="Palatino Linotype" w:cs="Arial"/>
          <w:sz w:val="24"/>
          <w:szCs w:val="24"/>
        </w:rPr>
        <w:t xml:space="preserve"> de </w:t>
      </w:r>
      <w:r w:rsidR="00DF156F" w:rsidRPr="006B3A16">
        <w:rPr>
          <w:rFonts w:ascii="Palatino Linotype" w:hAnsi="Palatino Linotype" w:cs="Arial"/>
          <w:sz w:val="24"/>
          <w:szCs w:val="24"/>
        </w:rPr>
        <w:t>octubre</w:t>
      </w:r>
      <w:r w:rsidR="00084766" w:rsidRPr="006B3A16">
        <w:rPr>
          <w:rFonts w:ascii="Palatino Linotype" w:hAnsi="Palatino Linotype" w:cs="Arial"/>
          <w:sz w:val="24"/>
          <w:szCs w:val="24"/>
        </w:rPr>
        <w:t xml:space="preserve"> </w:t>
      </w:r>
      <w:r w:rsidR="00DF156F" w:rsidRPr="006B3A16">
        <w:rPr>
          <w:rFonts w:ascii="Palatino Linotype" w:hAnsi="Palatino Linotype" w:cs="Arial"/>
          <w:sz w:val="24"/>
          <w:szCs w:val="24"/>
        </w:rPr>
        <w:t>de dos mil dieciocho</w:t>
      </w:r>
      <w:r w:rsidRPr="006B3A16">
        <w:rPr>
          <w:rFonts w:ascii="Palatino Linotype" w:hAnsi="Palatino Linotype" w:cs="Arial"/>
          <w:sz w:val="24"/>
          <w:szCs w:val="24"/>
        </w:rPr>
        <w:t xml:space="preserve">, </w:t>
      </w:r>
      <w:r w:rsidR="00DF156F" w:rsidRPr="006B3A16">
        <w:rPr>
          <w:rFonts w:ascii="Palatino Linotype" w:hAnsi="Palatino Linotype" w:cs="Arial"/>
          <w:b/>
          <w:sz w:val="24"/>
          <w:szCs w:val="24"/>
        </w:rPr>
        <w:t>El R</w:t>
      </w:r>
      <w:r w:rsidRPr="006B3A16">
        <w:rPr>
          <w:rFonts w:ascii="Palatino Linotype" w:hAnsi="Palatino Linotype" w:cs="Arial"/>
          <w:b/>
          <w:sz w:val="24"/>
          <w:szCs w:val="24"/>
        </w:rPr>
        <w:t>ecurrente</w:t>
      </w:r>
      <w:r w:rsidRPr="006B3A16">
        <w:rPr>
          <w:rFonts w:ascii="Palatino Linotype" w:hAnsi="Palatino Linotype" w:cs="Arial"/>
          <w:sz w:val="24"/>
          <w:szCs w:val="24"/>
        </w:rPr>
        <w:t>, presentó a través del Sistema de Acceso a la Información Mexiquense (</w:t>
      </w:r>
      <w:r w:rsidRPr="006B3A16">
        <w:rPr>
          <w:rFonts w:ascii="Palatino Linotype" w:hAnsi="Palatino Linotype" w:cs="Arial"/>
          <w:b/>
          <w:sz w:val="24"/>
          <w:szCs w:val="24"/>
        </w:rPr>
        <w:t>SAIMEX)</w:t>
      </w:r>
      <w:r w:rsidRPr="006B3A16">
        <w:rPr>
          <w:rFonts w:ascii="Palatino Linotype" w:hAnsi="Palatino Linotype" w:cs="Arial"/>
          <w:sz w:val="24"/>
          <w:szCs w:val="24"/>
        </w:rPr>
        <w:t xml:space="preserve"> ante </w:t>
      </w:r>
      <w:r w:rsidR="00DF156F" w:rsidRPr="006B3A16">
        <w:rPr>
          <w:rFonts w:ascii="Palatino Linotype" w:hAnsi="Palatino Linotype" w:cs="Arial"/>
          <w:b/>
          <w:sz w:val="24"/>
          <w:szCs w:val="24"/>
        </w:rPr>
        <w:t>El Sujeto Obligado</w:t>
      </w:r>
      <w:r w:rsidRPr="006B3A16">
        <w:rPr>
          <w:rFonts w:ascii="Palatino Linotype" w:hAnsi="Palatino Linotype" w:cs="Arial"/>
          <w:sz w:val="24"/>
          <w:szCs w:val="24"/>
        </w:rPr>
        <w:t>,</w:t>
      </w:r>
      <w:r w:rsidR="00DF156F" w:rsidRPr="006B3A16">
        <w:rPr>
          <w:rFonts w:ascii="Palatino Linotype" w:hAnsi="Palatino Linotype" w:cs="Arial"/>
          <w:sz w:val="24"/>
          <w:szCs w:val="24"/>
        </w:rPr>
        <w:t xml:space="preserve"> las</w:t>
      </w:r>
      <w:r w:rsidRPr="006B3A16">
        <w:rPr>
          <w:rFonts w:ascii="Palatino Linotype" w:hAnsi="Palatino Linotype" w:cs="Arial"/>
          <w:sz w:val="24"/>
          <w:szCs w:val="24"/>
        </w:rPr>
        <w:t xml:space="preserve"> solicitudes de acceso a la información pública, registradas bajo los números de expediente </w:t>
      </w:r>
      <w:r w:rsidR="00DF156F" w:rsidRPr="006B3A16">
        <w:rPr>
          <w:rFonts w:ascii="Palatino Linotype" w:hAnsi="Palatino Linotype" w:cs="Arial"/>
          <w:b/>
          <w:sz w:val="24"/>
          <w:szCs w:val="24"/>
        </w:rPr>
        <w:t xml:space="preserve">00503/SF/IP/2018 </w:t>
      </w:r>
      <w:r w:rsidR="005D49BF" w:rsidRPr="006B3A16">
        <w:rPr>
          <w:rFonts w:ascii="Palatino Linotype" w:hAnsi="Palatino Linotype" w:cs="Arial"/>
          <w:sz w:val="24"/>
          <w:szCs w:val="24"/>
        </w:rPr>
        <w:t xml:space="preserve">y </w:t>
      </w:r>
      <w:r w:rsidR="00DF156F" w:rsidRPr="006B3A16">
        <w:rPr>
          <w:rFonts w:ascii="Palatino Linotype" w:hAnsi="Palatino Linotype" w:cs="Arial"/>
          <w:b/>
          <w:sz w:val="24"/>
          <w:szCs w:val="24"/>
        </w:rPr>
        <w:t>00513/SF/IP/2018</w:t>
      </w:r>
      <w:r w:rsidRPr="006B3A16">
        <w:rPr>
          <w:rFonts w:ascii="Palatino Linotype" w:eastAsia="Times New Roman" w:hAnsi="Palatino Linotype" w:cs="Times New Roman"/>
          <w:i/>
          <w:lang w:eastAsia="es-ES"/>
        </w:rPr>
        <w:t xml:space="preserve">, </w:t>
      </w:r>
      <w:r w:rsidRPr="006B3A16">
        <w:rPr>
          <w:rFonts w:ascii="Palatino Linotype" w:hAnsi="Palatino Linotype" w:cs="Arial"/>
          <w:sz w:val="24"/>
          <w:szCs w:val="24"/>
        </w:rPr>
        <w:t>mediante las cuales solicitó información en el tenor siguiente:</w:t>
      </w:r>
    </w:p>
    <w:p w:rsidR="00FB5F2A" w:rsidRPr="006B3A16" w:rsidRDefault="00FB5F2A" w:rsidP="00DF156F">
      <w:pPr>
        <w:pStyle w:val="Sinespaciado"/>
        <w:rPr>
          <w:lang w:val="es-ES_tradnl"/>
        </w:rPr>
      </w:pPr>
    </w:p>
    <w:p w:rsidR="005D49BF" w:rsidRPr="006B3A16" w:rsidRDefault="005D49BF" w:rsidP="00DF156F">
      <w:pPr>
        <w:pStyle w:val="Prrafodelista"/>
        <w:numPr>
          <w:ilvl w:val="0"/>
          <w:numId w:val="6"/>
        </w:numPr>
        <w:spacing w:line="360" w:lineRule="auto"/>
        <w:ind w:right="850"/>
        <w:jc w:val="both"/>
        <w:rPr>
          <w:rFonts w:ascii="Palatino Linotype" w:hAnsi="Palatino Linotype" w:cs="Arial"/>
          <w:b/>
        </w:rPr>
      </w:pPr>
      <w:r w:rsidRPr="006B3A16">
        <w:rPr>
          <w:rFonts w:ascii="Palatino Linotype" w:hAnsi="Palatino Linotype"/>
          <w:b/>
          <w:lang w:val="es-ES_tradnl"/>
        </w:rPr>
        <w:t>Solicitud</w:t>
      </w:r>
      <w:r w:rsidR="00DF156F" w:rsidRPr="006B3A16">
        <w:rPr>
          <w:rFonts w:ascii="Palatino Linotype" w:hAnsi="Palatino Linotype"/>
          <w:b/>
          <w:lang w:val="es-ES_tradnl"/>
        </w:rPr>
        <w:t xml:space="preserve"> de Información</w:t>
      </w:r>
      <w:r w:rsidRPr="006B3A16">
        <w:rPr>
          <w:rFonts w:ascii="Palatino Linotype" w:hAnsi="Palatino Linotype"/>
          <w:b/>
          <w:lang w:val="es-ES_tradnl"/>
        </w:rPr>
        <w:t xml:space="preserve"> </w:t>
      </w:r>
      <w:r w:rsidR="00DF156F" w:rsidRPr="006B3A16">
        <w:rPr>
          <w:rFonts w:ascii="Palatino Linotype" w:hAnsi="Palatino Linotype" w:cs="Arial"/>
          <w:b/>
        </w:rPr>
        <w:t>00503/SF/IP/2018:</w:t>
      </w:r>
    </w:p>
    <w:p w:rsidR="005D49BF" w:rsidRPr="006B3A16" w:rsidRDefault="009D5FD2" w:rsidP="00206030">
      <w:pPr>
        <w:spacing w:after="0" w:line="276" w:lineRule="auto"/>
        <w:ind w:right="850"/>
        <w:jc w:val="both"/>
        <w:rPr>
          <w:rFonts w:ascii="Palatino Linotype" w:hAnsi="Palatino Linotype" w:cs="Arial"/>
          <w:i/>
          <w:sz w:val="24"/>
          <w:szCs w:val="24"/>
        </w:rPr>
      </w:pPr>
      <w:r w:rsidRPr="006B3A16">
        <w:rPr>
          <w:rFonts w:ascii="Palatino Linotype" w:hAnsi="Palatino Linotype" w:cs="Arial"/>
          <w:i/>
          <w:sz w:val="24"/>
          <w:szCs w:val="24"/>
        </w:rPr>
        <w:t>“</w:t>
      </w:r>
      <w:r w:rsidR="00DF156F" w:rsidRPr="006B3A16">
        <w:rPr>
          <w:rFonts w:ascii="Palatino Linotype" w:hAnsi="Palatino Linotype" w:cs="Arial"/>
          <w:i/>
          <w:sz w:val="24"/>
          <w:szCs w:val="24"/>
        </w:rPr>
        <w:t xml:space="preserve">Con referencia a la solicitud de </w:t>
      </w:r>
      <w:proofErr w:type="spellStart"/>
      <w:r w:rsidR="00DF156F" w:rsidRPr="006B3A16">
        <w:rPr>
          <w:rFonts w:ascii="Palatino Linotype" w:hAnsi="Palatino Linotype" w:cs="Arial"/>
          <w:i/>
          <w:sz w:val="24"/>
          <w:szCs w:val="24"/>
        </w:rPr>
        <w:t>informaciòn</w:t>
      </w:r>
      <w:proofErr w:type="spellEnd"/>
      <w:r w:rsidR="00DF156F" w:rsidRPr="006B3A16">
        <w:rPr>
          <w:rFonts w:ascii="Palatino Linotype" w:hAnsi="Palatino Linotype" w:cs="Arial"/>
          <w:i/>
          <w:sz w:val="24"/>
          <w:szCs w:val="24"/>
        </w:rPr>
        <w:t xml:space="preserve"> 01919/INFOEM/IP/RR/2018, tengo a bien comentar que no se contesta los costos en que se </w:t>
      </w:r>
      <w:proofErr w:type="spellStart"/>
      <w:r w:rsidR="00DF156F" w:rsidRPr="006B3A16">
        <w:rPr>
          <w:rFonts w:ascii="Palatino Linotype" w:hAnsi="Palatino Linotype" w:cs="Arial"/>
          <w:i/>
          <w:sz w:val="24"/>
          <w:szCs w:val="24"/>
        </w:rPr>
        <w:t>incurrio</w:t>
      </w:r>
      <w:proofErr w:type="spellEnd"/>
      <w:r w:rsidR="00DF156F" w:rsidRPr="006B3A16">
        <w:rPr>
          <w:rFonts w:ascii="Palatino Linotype" w:hAnsi="Palatino Linotype" w:cs="Arial"/>
          <w:i/>
          <w:sz w:val="24"/>
          <w:szCs w:val="24"/>
        </w:rPr>
        <w:t xml:space="preserve">, el ing. </w:t>
      </w:r>
      <w:proofErr w:type="spellStart"/>
      <w:r w:rsidR="00DF156F" w:rsidRPr="006B3A16">
        <w:rPr>
          <w:rFonts w:ascii="Palatino Linotype" w:hAnsi="Palatino Linotype" w:cs="Arial"/>
          <w:i/>
          <w:sz w:val="24"/>
          <w:szCs w:val="24"/>
        </w:rPr>
        <w:t>juvencio</w:t>
      </w:r>
      <w:proofErr w:type="spellEnd"/>
      <w:r w:rsidR="00DF156F" w:rsidRPr="006B3A16">
        <w:rPr>
          <w:rFonts w:ascii="Palatino Linotype" w:hAnsi="Palatino Linotype" w:cs="Arial"/>
          <w:i/>
          <w:sz w:val="24"/>
          <w:szCs w:val="24"/>
        </w:rPr>
        <w:t xml:space="preserve"> </w:t>
      </w:r>
      <w:proofErr w:type="spellStart"/>
      <w:r w:rsidR="00DF156F" w:rsidRPr="006B3A16">
        <w:rPr>
          <w:rFonts w:ascii="Palatino Linotype" w:hAnsi="Palatino Linotype" w:cs="Arial"/>
          <w:i/>
          <w:sz w:val="24"/>
          <w:szCs w:val="24"/>
        </w:rPr>
        <w:t>martìnez</w:t>
      </w:r>
      <w:proofErr w:type="spellEnd"/>
      <w:r w:rsidR="00DF156F" w:rsidRPr="006B3A16">
        <w:rPr>
          <w:rFonts w:ascii="Palatino Linotype" w:hAnsi="Palatino Linotype" w:cs="Arial"/>
          <w:i/>
          <w:sz w:val="24"/>
          <w:szCs w:val="24"/>
        </w:rPr>
        <w:t xml:space="preserve"> hace referencia al oficio con oficio 20373A000/069/2017 donde </w:t>
      </w:r>
      <w:proofErr w:type="spellStart"/>
      <w:r w:rsidR="00DF156F" w:rsidRPr="006B3A16">
        <w:rPr>
          <w:rFonts w:ascii="Palatino Linotype" w:hAnsi="Palatino Linotype" w:cs="Arial"/>
          <w:i/>
          <w:sz w:val="24"/>
          <w:szCs w:val="24"/>
        </w:rPr>
        <w:t>sòlo</w:t>
      </w:r>
      <w:proofErr w:type="spellEnd"/>
      <w:r w:rsidR="00DF156F" w:rsidRPr="006B3A16">
        <w:rPr>
          <w:rFonts w:ascii="Palatino Linotype" w:hAnsi="Palatino Linotype" w:cs="Arial"/>
          <w:i/>
          <w:sz w:val="24"/>
          <w:szCs w:val="24"/>
        </w:rPr>
        <w:t xml:space="preserve"> se explica que no </w:t>
      </w:r>
      <w:r w:rsidR="00DF156F" w:rsidRPr="006B3A16">
        <w:rPr>
          <w:rFonts w:ascii="Palatino Linotype" w:hAnsi="Palatino Linotype" w:cs="Arial"/>
          <w:i/>
          <w:sz w:val="24"/>
          <w:szCs w:val="24"/>
        </w:rPr>
        <w:lastRenderedPageBreak/>
        <w:t xml:space="preserve">hubo </w:t>
      </w:r>
      <w:proofErr w:type="spellStart"/>
      <w:r w:rsidR="00DF156F" w:rsidRPr="006B3A16">
        <w:rPr>
          <w:rFonts w:ascii="Palatino Linotype" w:hAnsi="Palatino Linotype" w:cs="Arial"/>
          <w:i/>
          <w:sz w:val="24"/>
          <w:szCs w:val="24"/>
        </w:rPr>
        <w:t>afecataciòn</w:t>
      </w:r>
      <w:proofErr w:type="spellEnd"/>
      <w:r w:rsidR="00DF156F" w:rsidRPr="006B3A16">
        <w:rPr>
          <w:rFonts w:ascii="Palatino Linotype" w:hAnsi="Palatino Linotype" w:cs="Arial"/>
          <w:i/>
          <w:sz w:val="24"/>
          <w:szCs w:val="24"/>
        </w:rPr>
        <w:t xml:space="preserve"> en los servicio (si no hay </w:t>
      </w:r>
      <w:proofErr w:type="spellStart"/>
      <w:r w:rsidR="00DF156F" w:rsidRPr="006B3A16">
        <w:rPr>
          <w:rFonts w:ascii="Palatino Linotype" w:hAnsi="Palatino Linotype" w:cs="Arial"/>
          <w:i/>
          <w:sz w:val="24"/>
          <w:szCs w:val="24"/>
        </w:rPr>
        <w:t>afecataciòn</w:t>
      </w:r>
      <w:proofErr w:type="spellEnd"/>
      <w:r w:rsidR="00DF156F" w:rsidRPr="006B3A16">
        <w:rPr>
          <w:rFonts w:ascii="Palatino Linotype" w:hAnsi="Palatino Linotype" w:cs="Arial"/>
          <w:i/>
          <w:sz w:val="24"/>
          <w:szCs w:val="24"/>
        </w:rPr>
        <w:t xml:space="preserve"> en los servicio entonces por </w:t>
      </w:r>
      <w:proofErr w:type="spellStart"/>
      <w:r w:rsidR="00DF156F" w:rsidRPr="006B3A16">
        <w:rPr>
          <w:rFonts w:ascii="Palatino Linotype" w:hAnsi="Palatino Linotype" w:cs="Arial"/>
          <w:i/>
          <w:sz w:val="24"/>
          <w:szCs w:val="24"/>
        </w:rPr>
        <w:t>què</w:t>
      </w:r>
      <w:proofErr w:type="spellEnd"/>
      <w:r w:rsidR="00DF156F" w:rsidRPr="006B3A16">
        <w:rPr>
          <w:rFonts w:ascii="Palatino Linotype" w:hAnsi="Palatino Linotype" w:cs="Arial"/>
          <w:i/>
          <w:sz w:val="24"/>
          <w:szCs w:val="24"/>
        </w:rPr>
        <w:t xml:space="preserve"> dos </w:t>
      </w:r>
      <w:proofErr w:type="spellStart"/>
      <w:r w:rsidR="00DF156F" w:rsidRPr="006B3A16">
        <w:rPr>
          <w:rFonts w:ascii="Palatino Linotype" w:hAnsi="Palatino Linotype" w:cs="Arial"/>
          <w:i/>
          <w:sz w:val="24"/>
          <w:szCs w:val="24"/>
        </w:rPr>
        <w:t>centrs</w:t>
      </w:r>
      <w:proofErr w:type="spellEnd"/>
      <w:r w:rsidR="00DF156F" w:rsidRPr="006B3A16">
        <w:rPr>
          <w:rFonts w:ascii="Palatino Linotype" w:hAnsi="Palatino Linotype" w:cs="Arial"/>
          <w:i/>
          <w:sz w:val="24"/>
          <w:szCs w:val="24"/>
        </w:rPr>
        <w:t xml:space="preserve"> de datos para la </w:t>
      </w:r>
      <w:proofErr w:type="spellStart"/>
      <w:r w:rsidR="00DF156F" w:rsidRPr="006B3A16">
        <w:rPr>
          <w:rFonts w:ascii="Palatino Linotype" w:hAnsi="Palatino Linotype" w:cs="Arial"/>
          <w:i/>
          <w:sz w:val="24"/>
          <w:szCs w:val="24"/>
        </w:rPr>
        <w:t>coordianciiòn</w:t>
      </w:r>
      <w:proofErr w:type="spellEnd"/>
      <w:r w:rsidR="00DF156F" w:rsidRPr="006B3A16">
        <w:rPr>
          <w:rFonts w:ascii="Palatino Linotype" w:hAnsi="Palatino Linotype" w:cs="Arial"/>
          <w:i/>
          <w:sz w:val="24"/>
          <w:szCs w:val="24"/>
        </w:rPr>
        <w:t xml:space="preserve"> de </w:t>
      </w:r>
      <w:proofErr w:type="spellStart"/>
      <w:r w:rsidR="00DF156F" w:rsidRPr="006B3A16">
        <w:rPr>
          <w:rFonts w:ascii="Palatino Linotype" w:hAnsi="Palatino Linotype" w:cs="Arial"/>
          <w:i/>
          <w:sz w:val="24"/>
          <w:szCs w:val="24"/>
        </w:rPr>
        <w:t>gestion</w:t>
      </w:r>
      <w:proofErr w:type="spellEnd"/>
      <w:r w:rsidR="00DF156F" w:rsidRPr="006B3A16">
        <w:rPr>
          <w:rFonts w:ascii="Palatino Linotype" w:hAnsi="Palatino Linotype" w:cs="Arial"/>
          <w:i/>
          <w:sz w:val="24"/>
          <w:szCs w:val="24"/>
        </w:rPr>
        <w:t xml:space="preserve"> </w:t>
      </w:r>
      <w:proofErr w:type="gramStart"/>
      <w:r w:rsidR="00DF156F" w:rsidRPr="006B3A16">
        <w:rPr>
          <w:rFonts w:ascii="Palatino Linotype" w:hAnsi="Palatino Linotype" w:cs="Arial"/>
          <w:i/>
          <w:sz w:val="24"/>
          <w:szCs w:val="24"/>
        </w:rPr>
        <w:t>gubernamental ?</w:t>
      </w:r>
      <w:proofErr w:type="gramEnd"/>
      <w:r w:rsidR="00DF156F" w:rsidRPr="006B3A16">
        <w:rPr>
          <w:rFonts w:ascii="Palatino Linotype" w:hAnsi="Palatino Linotype" w:cs="Arial"/>
          <w:i/>
          <w:sz w:val="24"/>
          <w:szCs w:val="24"/>
        </w:rPr>
        <w:t xml:space="preserve"> .. </w:t>
      </w:r>
      <w:proofErr w:type="spellStart"/>
      <w:proofErr w:type="gramStart"/>
      <w:r w:rsidR="00DF156F" w:rsidRPr="006B3A16">
        <w:rPr>
          <w:rFonts w:ascii="Palatino Linotype" w:hAnsi="Palatino Linotype" w:cs="Arial"/>
          <w:i/>
          <w:sz w:val="24"/>
          <w:szCs w:val="24"/>
        </w:rPr>
        <w:t>perono</w:t>
      </w:r>
      <w:proofErr w:type="spellEnd"/>
      <w:proofErr w:type="gramEnd"/>
      <w:r w:rsidR="00DF156F" w:rsidRPr="006B3A16">
        <w:rPr>
          <w:rFonts w:ascii="Palatino Linotype" w:hAnsi="Palatino Linotype" w:cs="Arial"/>
          <w:i/>
          <w:sz w:val="24"/>
          <w:szCs w:val="24"/>
        </w:rPr>
        <w:t xml:space="preserve"> se dan los costos en que se </w:t>
      </w:r>
      <w:proofErr w:type="spellStart"/>
      <w:r w:rsidR="00DF156F" w:rsidRPr="006B3A16">
        <w:rPr>
          <w:rFonts w:ascii="Palatino Linotype" w:hAnsi="Palatino Linotype" w:cs="Arial"/>
          <w:i/>
          <w:sz w:val="24"/>
          <w:szCs w:val="24"/>
        </w:rPr>
        <w:t>incurriò</w:t>
      </w:r>
      <w:proofErr w:type="spellEnd"/>
      <w:r w:rsidR="00DF156F" w:rsidRPr="006B3A16">
        <w:rPr>
          <w:rFonts w:ascii="Palatino Linotype" w:hAnsi="Palatino Linotype" w:cs="Arial"/>
          <w:i/>
          <w:sz w:val="24"/>
          <w:szCs w:val="24"/>
        </w:rPr>
        <w:t xml:space="preserve"> por estar suspendido en funcionamiento del centro de datos, ... </w:t>
      </w:r>
      <w:proofErr w:type="spellStart"/>
      <w:r w:rsidR="00DF156F" w:rsidRPr="006B3A16">
        <w:rPr>
          <w:rFonts w:ascii="Palatino Linotype" w:hAnsi="Palatino Linotype" w:cs="Arial"/>
          <w:i/>
          <w:sz w:val="24"/>
          <w:szCs w:val="24"/>
        </w:rPr>
        <w:t>insisistimos</w:t>
      </w:r>
      <w:proofErr w:type="spellEnd"/>
      <w:r w:rsidR="00DF156F" w:rsidRPr="006B3A16">
        <w:rPr>
          <w:rFonts w:ascii="Palatino Linotype" w:hAnsi="Palatino Linotype" w:cs="Arial"/>
          <w:i/>
          <w:sz w:val="24"/>
          <w:szCs w:val="24"/>
        </w:rPr>
        <w:t xml:space="preserve"> en que si no se </w:t>
      </w:r>
      <w:proofErr w:type="spellStart"/>
      <w:r w:rsidR="00DF156F" w:rsidRPr="006B3A16">
        <w:rPr>
          <w:rFonts w:ascii="Palatino Linotype" w:hAnsi="Palatino Linotype" w:cs="Arial"/>
          <w:i/>
          <w:sz w:val="24"/>
          <w:szCs w:val="24"/>
        </w:rPr>
        <w:t>incurriò</w:t>
      </w:r>
      <w:proofErr w:type="spellEnd"/>
      <w:r w:rsidR="00DF156F" w:rsidRPr="006B3A16">
        <w:rPr>
          <w:rFonts w:ascii="Palatino Linotype" w:hAnsi="Palatino Linotype" w:cs="Arial"/>
          <w:i/>
          <w:sz w:val="24"/>
          <w:szCs w:val="24"/>
        </w:rPr>
        <w:t xml:space="preserve"> en costos ni </w:t>
      </w:r>
      <w:proofErr w:type="spellStart"/>
      <w:r w:rsidR="00DF156F" w:rsidRPr="006B3A16">
        <w:rPr>
          <w:rFonts w:ascii="Palatino Linotype" w:hAnsi="Palatino Linotype" w:cs="Arial"/>
          <w:i/>
          <w:sz w:val="24"/>
          <w:szCs w:val="24"/>
        </w:rPr>
        <w:t>afectaciòn</w:t>
      </w:r>
      <w:proofErr w:type="spellEnd"/>
      <w:r w:rsidR="00DF156F" w:rsidRPr="006B3A16">
        <w:rPr>
          <w:rFonts w:ascii="Palatino Linotype" w:hAnsi="Palatino Linotype" w:cs="Arial"/>
          <w:i/>
          <w:sz w:val="24"/>
          <w:szCs w:val="24"/>
        </w:rPr>
        <w:t xml:space="preserve"> entonces la nueva pregunta es por </w:t>
      </w:r>
      <w:proofErr w:type="spellStart"/>
      <w:r w:rsidR="00DF156F" w:rsidRPr="006B3A16">
        <w:rPr>
          <w:rFonts w:ascii="Palatino Linotype" w:hAnsi="Palatino Linotype" w:cs="Arial"/>
          <w:i/>
          <w:sz w:val="24"/>
          <w:szCs w:val="24"/>
        </w:rPr>
        <w:t>què</w:t>
      </w:r>
      <w:proofErr w:type="spellEnd"/>
      <w:r w:rsidR="00DF156F" w:rsidRPr="006B3A16">
        <w:rPr>
          <w:rFonts w:ascii="Palatino Linotype" w:hAnsi="Palatino Linotype" w:cs="Arial"/>
          <w:i/>
          <w:sz w:val="24"/>
          <w:szCs w:val="24"/>
        </w:rPr>
        <w:t xml:space="preserve"> se </w:t>
      </w:r>
      <w:proofErr w:type="spellStart"/>
      <w:r w:rsidR="00DF156F" w:rsidRPr="006B3A16">
        <w:rPr>
          <w:rFonts w:ascii="Palatino Linotype" w:hAnsi="Palatino Linotype" w:cs="Arial"/>
          <w:i/>
          <w:sz w:val="24"/>
          <w:szCs w:val="24"/>
        </w:rPr>
        <w:t>construyò</w:t>
      </w:r>
      <w:proofErr w:type="spellEnd"/>
      <w:r w:rsidR="00DF156F" w:rsidRPr="006B3A16">
        <w:rPr>
          <w:rFonts w:ascii="Palatino Linotype" w:hAnsi="Palatino Linotype" w:cs="Arial"/>
          <w:i/>
          <w:sz w:val="24"/>
          <w:szCs w:val="24"/>
        </w:rPr>
        <w:t xml:space="preserve"> un centro de datos alterno por </w:t>
      </w:r>
      <w:proofErr w:type="spellStart"/>
      <w:r w:rsidR="00DF156F" w:rsidRPr="006B3A16">
        <w:rPr>
          <w:rFonts w:ascii="Palatino Linotype" w:hAnsi="Palatino Linotype" w:cs="Arial"/>
          <w:i/>
          <w:sz w:val="24"/>
          <w:szCs w:val="24"/>
        </w:rPr>
        <w:t>mas</w:t>
      </w:r>
      <w:proofErr w:type="spellEnd"/>
      <w:r w:rsidR="00DF156F" w:rsidRPr="006B3A16">
        <w:rPr>
          <w:rFonts w:ascii="Palatino Linotype" w:hAnsi="Palatino Linotype" w:cs="Arial"/>
          <w:i/>
          <w:sz w:val="24"/>
          <w:szCs w:val="24"/>
        </w:rPr>
        <w:t xml:space="preserve"> de 72 millones de pesos?. </w:t>
      </w:r>
      <w:proofErr w:type="gramStart"/>
      <w:r w:rsidR="00DF156F" w:rsidRPr="006B3A16">
        <w:rPr>
          <w:rFonts w:ascii="Palatino Linotype" w:hAnsi="Palatino Linotype" w:cs="Arial"/>
          <w:i/>
          <w:sz w:val="24"/>
          <w:szCs w:val="24"/>
        </w:rPr>
        <w:t>y</w:t>
      </w:r>
      <w:proofErr w:type="gramEnd"/>
      <w:r w:rsidR="00DF156F" w:rsidRPr="006B3A16">
        <w:rPr>
          <w:rFonts w:ascii="Palatino Linotype" w:hAnsi="Palatino Linotype" w:cs="Arial"/>
          <w:i/>
          <w:sz w:val="24"/>
          <w:szCs w:val="24"/>
        </w:rPr>
        <w:t xml:space="preserve"> luego erogar </w:t>
      </w:r>
      <w:proofErr w:type="spellStart"/>
      <w:r w:rsidR="00DF156F" w:rsidRPr="006B3A16">
        <w:rPr>
          <w:rFonts w:ascii="Palatino Linotype" w:hAnsi="Palatino Linotype" w:cs="Arial"/>
          <w:i/>
          <w:sz w:val="24"/>
          <w:szCs w:val="24"/>
        </w:rPr>
        <w:t>mas</w:t>
      </w:r>
      <w:proofErr w:type="spellEnd"/>
      <w:r w:rsidR="00DF156F" w:rsidRPr="006B3A16">
        <w:rPr>
          <w:rFonts w:ascii="Palatino Linotype" w:hAnsi="Palatino Linotype" w:cs="Arial"/>
          <w:i/>
          <w:sz w:val="24"/>
          <w:szCs w:val="24"/>
        </w:rPr>
        <w:t xml:space="preserve"> del </w:t>
      </w:r>
      <w:proofErr w:type="spellStart"/>
      <w:r w:rsidR="00DF156F" w:rsidRPr="006B3A16">
        <w:rPr>
          <w:rFonts w:ascii="Palatino Linotype" w:hAnsi="Palatino Linotype" w:cs="Arial"/>
          <w:i/>
          <w:sz w:val="24"/>
          <w:szCs w:val="24"/>
        </w:rPr>
        <w:t>herario</w:t>
      </w:r>
      <w:proofErr w:type="spellEnd"/>
      <w:r w:rsidR="00DF156F" w:rsidRPr="006B3A16">
        <w:rPr>
          <w:rFonts w:ascii="Palatino Linotype" w:hAnsi="Palatino Linotype" w:cs="Arial"/>
          <w:i/>
          <w:sz w:val="24"/>
          <w:szCs w:val="24"/>
        </w:rPr>
        <w:t xml:space="preserve"> </w:t>
      </w:r>
      <w:proofErr w:type="spellStart"/>
      <w:r w:rsidR="00DF156F" w:rsidRPr="006B3A16">
        <w:rPr>
          <w:rFonts w:ascii="Palatino Linotype" w:hAnsi="Palatino Linotype" w:cs="Arial"/>
          <w:i/>
          <w:sz w:val="24"/>
          <w:szCs w:val="24"/>
        </w:rPr>
        <w:t>pùblico</w:t>
      </w:r>
      <w:proofErr w:type="spellEnd"/>
      <w:r w:rsidR="00DF156F" w:rsidRPr="006B3A16">
        <w:rPr>
          <w:rFonts w:ascii="Palatino Linotype" w:hAnsi="Palatino Linotype" w:cs="Arial"/>
          <w:i/>
          <w:sz w:val="24"/>
          <w:szCs w:val="24"/>
        </w:rPr>
        <w:t xml:space="preserve"> por casi 10 millones de </w:t>
      </w:r>
      <w:proofErr w:type="spellStart"/>
      <w:r w:rsidR="00DF156F" w:rsidRPr="006B3A16">
        <w:rPr>
          <w:rFonts w:ascii="Palatino Linotype" w:hAnsi="Palatino Linotype" w:cs="Arial"/>
          <w:i/>
          <w:sz w:val="24"/>
          <w:szCs w:val="24"/>
        </w:rPr>
        <w:t>pesosos</w:t>
      </w:r>
      <w:proofErr w:type="spellEnd"/>
      <w:r w:rsidR="00DF156F" w:rsidRPr="006B3A16">
        <w:rPr>
          <w:rFonts w:ascii="Palatino Linotype" w:hAnsi="Palatino Linotype" w:cs="Arial"/>
          <w:i/>
          <w:sz w:val="24"/>
          <w:szCs w:val="24"/>
        </w:rPr>
        <w:t xml:space="preserve"> para el cambio desde el fraccionamiento san </w:t>
      </w:r>
      <w:proofErr w:type="spellStart"/>
      <w:r w:rsidR="00DF156F" w:rsidRPr="006B3A16">
        <w:rPr>
          <w:rFonts w:ascii="Palatino Linotype" w:hAnsi="Palatino Linotype" w:cs="Arial"/>
          <w:i/>
          <w:sz w:val="24"/>
          <w:szCs w:val="24"/>
        </w:rPr>
        <w:t>carlos</w:t>
      </w:r>
      <w:proofErr w:type="spellEnd"/>
      <w:r w:rsidR="00DF156F" w:rsidRPr="006B3A16">
        <w:rPr>
          <w:rFonts w:ascii="Palatino Linotype" w:hAnsi="Palatino Linotype" w:cs="Arial"/>
          <w:i/>
          <w:sz w:val="24"/>
          <w:szCs w:val="24"/>
        </w:rPr>
        <w:t xml:space="preserve"> al conjunto </w:t>
      </w:r>
      <w:proofErr w:type="spellStart"/>
      <w:r w:rsidR="00DF156F" w:rsidRPr="006B3A16">
        <w:rPr>
          <w:rFonts w:ascii="Palatino Linotype" w:hAnsi="Palatino Linotype" w:cs="Arial"/>
          <w:i/>
          <w:sz w:val="24"/>
          <w:szCs w:val="24"/>
        </w:rPr>
        <w:t>sedagro</w:t>
      </w:r>
      <w:proofErr w:type="spellEnd"/>
      <w:r w:rsidR="00DF156F" w:rsidRPr="006B3A16">
        <w:rPr>
          <w:rFonts w:ascii="Palatino Linotype" w:hAnsi="Palatino Linotype" w:cs="Arial"/>
          <w:i/>
          <w:sz w:val="24"/>
          <w:szCs w:val="24"/>
        </w:rPr>
        <w:t xml:space="preserve">..... </w:t>
      </w:r>
      <w:proofErr w:type="gramStart"/>
      <w:r w:rsidR="00DF156F" w:rsidRPr="006B3A16">
        <w:rPr>
          <w:rFonts w:ascii="Palatino Linotype" w:hAnsi="Palatino Linotype" w:cs="Arial"/>
          <w:b/>
          <w:i/>
          <w:sz w:val="24"/>
          <w:szCs w:val="24"/>
          <w:u w:val="single"/>
        </w:rPr>
        <w:t>solicitaos</w:t>
      </w:r>
      <w:proofErr w:type="gramEnd"/>
      <w:r w:rsidR="00DF156F" w:rsidRPr="006B3A16">
        <w:rPr>
          <w:rFonts w:ascii="Palatino Linotype" w:hAnsi="Palatino Linotype" w:cs="Arial"/>
          <w:b/>
          <w:i/>
          <w:sz w:val="24"/>
          <w:szCs w:val="24"/>
          <w:u w:val="single"/>
        </w:rPr>
        <w:t xml:space="preserve"> los costos incurridos y la </w:t>
      </w:r>
      <w:proofErr w:type="spellStart"/>
      <w:r w:rsidR="00DF156F" w:rsidRPr="006B3A16">
        <w:rPr>
          <w:rFonts w:ascii="Palatino Linotype" w:hAnsi="Palatino Linotype" w:cs="Arial"/>
          <w:b/>
          <w:i/>
          <w:sz w:val="24"/>
          <w:szCs w:val="24"/>
          <w:u w:val="single"/>
        </w:rPr>
        <w:t>justificaciòn</w:t>
      </w:r>
      <w:proofErr w:type="spellEnd"/>
      <w:r w:rsidR="00DF156F" w:rsidRPr="006B3A16">
        <w:rPr>
          <w:rFonts w:ascii="Palatino Linotype" w:hAnsi="Palatino Linotype" w:cs="Arial"/>
          <w:b/>
          <w:i/>
          <w:sz w:val="24"/>
          <w:szCs w:val="24"/>
          <w:u w:val="single"/>
        </w:rPr>
        <w:t xml:space="preserve"> del gasto de alrededor de 82 millones de </w:t>
      </w:r>
      <w:proofErr w:type="spellStart"/>
      <w:r w:rsidR="00DF156F" w:rsidRPr="006B3A16">
        <w:rPr>
          <w:rFonts w:ascii="Palatino Linotype" w:hAnsi="Palatino Linotype" w:cs="Arial"/>
          <w:b/>
          <w:i/>
          <w:sz w:val="24"/>
          <w:szCs w:val="24"/>
          <w:u w:val="single"/>
        </w:rPr>
        <w:t>pesoso</w:t>
      </w:r>
      <w:proofErr w:type="spellEnd"/>
      <w:r w:rsidR="00DF156F" w:rsidRPr="006B3A16">
        <w:rPr>
          <w:rFonts w:ascii="Palatino Linotype" w:hAnsi="Palatino Linotype" w:cs="Arial"/>
          <w:b/>
          <w:i/>
          <w:sz w:val="24"/>
          <w:szCs w:val="24"/>
          <w:u w:val="single"/>
        </w:rPr>
        <w:t xml:space="preserve"> para un </w:t>
      </w:r>
      <w:proofErr w:type="spellStart"/>
      <w:r w:rsidR="00DF156F" w:rsidRPr="006B3A16">
        <w:rPr>
          <w:rFonts w:ascii="Palatino Linotype" w:hAnsi="Palatino Linotype" w:cs="Arial"/>
          <w:b/>
          <w:i/>
          <w:sz w:val="24"/>
          <w:szCs w:val="24"/>
          <w:u w:val="single"/>
        </w:rPr>
        <w:t>cetnro</w:t>
      </w:r>
      <w:proofErr w:type="spellEnd"/>
      <w:r w:rsidR="00DF156F" w:rsidRPr="006B3A16">
        <w:rPr>
          <w:rFonts w:ascii="Palatino Linotype" w:hAnsi="Palatino Linotype" w:cs="Arial"/>
          <w:b/>
          <w:i/>
          <w:sz w:val="24"/>
          <w:szCs w:val="24"/>
          <w:u w:val="single"/>
        </w:rPr>
        <w:t xml:space="preserve"> de datos alterno que no se nos ha proporcionado las funciones, ni as actividades que lleva.</w:t>
      </w:r>
      <w:r w:rsidRPr="006B3A16">
        <w:rPr>
          <w:rFonts w:ascii="Palatino Linotype" w:hAnsi="Palatino Linotype" w:cs="Arial"/>
          <w:i/>
          <w:sz w:val="24"/>
          <w:szCs w:val="24"/>
        </w:rPr>
        <w:t>” (Sic)</w:t>
      </w:r>
      <w:r w:rsidR="00206030" w:rsidRPr="006B3A16">
        <w:rPr>
          <w:rFonts w:ascii="Palatino Linotype" w:hAnsi="Palatino Linotype" w:cs="Arial"/>
          <w:i/>
          <w:sz w:val="24"/>
          <w:szCs w:val="24"/>
        </w:rPr>
        <w:t>.</w:t>
      </w:r>
    </w:p>
    <w:p w:rsidR="000C0E5E" w:rsidRPr="006B3A16" w:rsidRDefault="000C0E5E" w:rsidP="00206030">
      <w:pPr>
        <w:pStyle w:val="Sinespaciado"/>
      </w:pPr>
    </w:p>
    <w:p w:rsidR="00206030" w:rsidRPr="006B3A16" w:rsidRDefault="00206030" w:rsidP="00206030">
      <w:pPr>
        <w:pStyle w:val="Sinespaciado"/>
      </w:pPr>
    </w:p>
    <w:p w:rsidR="005D49BF" w:rsidRPr="006B3A16" w:rsidRDefault="005D49BF" w:rsidP="00206030">
      <w:pPr>
        <w:pStyle w:val="Prrafodelista"/>
        <w:numPr>
          <w:ilvl w:val="0"/>
          <w:numId w:val="6"/>
        </w:numPr>
        <w:spacing w:line="360" w:lineRule="auto"/>
        <w:ind w:right="850"/>
        <w:jc w:val="both"/>
        <w:rPr>
          <w:rFonts w:ascii="Palatino Linotype" w:hAnsi="Palatino Linotype"/>
          <w:b/>
          <w:lang w:val="es-ES_tradnl"/>
        </w:rPr>
      </w:pPr>
      <w:r w:rsidRPr="006B3A16">
        <w:rPr>
          <w:rFonts w:ascii="Palatino Linotype" w:hAnsi="Palatino Linotype" w:cs="Arial"/>
          <w:b/>
        </w:rPr>
        <w:t>Solicitud</w:t>
      </w:r>
      <w:r w:rsidR="00206030" w:rsidRPr="006B3A16">
        <w:rPr>
          <w:rFonts w:ascii="Palatino Linotype" w:hAnsi="Palatino Linotype" w:cs="Arial"/>
          <w:b/>
        </w:rPr>
        <w:t xml:space="preserve"> de Información</w:t>
      </w:r>
      <w:r w:rsidRPr="006B3A16">
        <w:rPr>
          <w:rFonts w:ascii="Palatino Linotype" w:hAnsi="Palatino Linotype" w:cs="Arial"/>
          <w:b/>
        </w:rPr>
        <w:t xml:space="preserve"> </w:t>
      </w:r>
      <w:r w:rsidR="00206030" w:rsidRPr="006B3A16">
        <w:rPr>
          <w:rFonts w:ascii="Palatino Linotype" w:hAnsi="Palatino Linotype" w:cs="Arial"/>
          <w:b/>
        </w:rPr>
        <w:t>00513/SF/IP/2018</w:t>
      </w:r>
    </w:p>
    <w:p w:rsidR="005B0007" w:rsidRPr="006B3A16" w:rsidRDefault="009D5FD2" w:rsidP="00206030">
      <w:pPr>
        <w:spacing w:line="276" w:lineRule="auto"/>
        <w:ind w:right="850"/>
        <w:jc w:val="both"/>
        <w:rPr>
          <w:rFonts w:ascii="Palatino Linotype" w:hAnsi="Palatino Linotype" w:cs="Arial"/>
          <w:i/>
          <w:sz w:val="24"/>
          <w:szCs w:val="24"/>
        </w:rPr>
      </w:pPr>
      <w:r w:rsidRPr="006B3A16">
        <w:rPr>
          <w:rFonts w:ascii="Palatino Linotype" w:hAnsi="Palatino Linotype" w:cs="Arial"/>
          <w:i/>
          <w:sz w:val="24"/>
          <w:szCs w:val="24"/>
        </w:rPr>
        <w:t>“</w:t>
      </w:r>
      <w:r w:rsidR="00206030" w:rsidRPr="006B3A16">
        <w:rPr>
          <w:rFonts w:ascii="Palatino Linotype" w:hAnsi="Palatino Linotype" w:cs="Arial"/>
          <w:i/>
          <w:sz w:val="24"/>
          <w:szCs w:val="24"/>
        </w:rPr>
        <w:t xml:space="preserve">Se solicita los comprobantes de pagos de los años 2014, 2015, 2016, 2017, 2018 (facturas, recibos, transferencias, </w:t>
      </w:r>
      <w:proofErr w:type="spellStart"/>
      <w:r w:rsidR="00206030" w:rsidRPr="006B3A16">
        <w:rPr>
          <w:rFonts w:ascii="Palatino Linotype" w:hAnsi="Palatino Linotype" w:cs="Arial"/>
          <w:i/>
          <w:sz w:val="24"/>
          <w:szCs w:val="24"/>
        </w:rPr>
        <w:t>etc</w:t>
      </w:r>
      <w:proofErr w:type="spellEnd"/>
      <w:r w:rsidR="00206030" w:rsidRPr="006B3A16">
        <w:rPr>
          <w:rFonts w:ascii="Palatino Linotype" w:hAnsi="Palatino Linotype" w:cs="Arial"/>
          <w:i/>
          <w:sz w:val="24"/>
          <w:szCs w:val="24"/>
        </w:rPr>
        <w:t>) a los proveedores especializados para interconectar los centros de datos principal y alterno de la coordinación de gestión gubernamental, que permiten tener en funcionamiento ambos centros de datos.</w:t>
      </w:r>
      <w:r w:rsidRPr="006B3A16">
        <w:rPr>
          <w:rFonts w:ascii="Palatino Linotype" w:hAnsi="Palatino Linotype" w:cs="Arial"/>
          <w:i/>
          <w:sz w:val="24"/>
          <w:szCs w:val="24"/>
        </w:rPr>
        <w:t>”</w:t>
      </w:r>
      <w:r w:rsidR="005B0007" w:rsidRPr="006B3A16">
        <w:rPr>
          <w:rFonts w:ascii="Palatino Linotype" w:hAnsi="Palatino Linotype" w:cs="Arial"/>
          <w:i/>
          <w:sz w:val="24"/>
          <w:szCs w:val="24"/>
        </w:rPr>
        <w:t xml:space="preserve"> (Sic)</w:t>
      </w:r>
    </w:p>
    <w:p w:rsidR="000C0E5E" w:rsidRPr="006B3A16" w:rsidRDefault="000C0E5E" w:rsidP="00206030">
      <w:pPr>
        <w:pStyle w:val="Sinespaciado"/>
        <w:rPr>
          <w:lang w:val="es-ES_tradnl"/>
        </w:rPr>
      </w:pPr>
    </w:p>
    <w:p w:rsidR="006168E4" w:rsidRPr="006B3A16" w:rsidRDefault="00206030" w:rsidP="000B3687">
      <w:pPr>
        <w:spacing w:before="240" w:line="360" w:lineRule="auto"/>
        <w:ind w:right="850"/>
        <w:jc w:val="both"/>
        <w:rPr>
          <w:rFonts w:ascii="Palatino Linotype" w:eastAsia="Times New Roman" w:hAnsi="Palatino Linotype" w:cs="Times New Roman"/>
          <w:sz w:val="24"/>
          <w:szCs w:val="24"/>
          <w:lang w:val="es-ES_tradnl" w:eastAsia="es-ES"/>
        </w:rPr>
      </w:pPr>
      <w:r w:rsidRPr="006B3A16">
        <w:rPr>
          <w:rFonts w:ascii="Palatino Linotype" w:eastAsia="Times New Roman" w:hAnsi="Palatino Linotype" w:cs="Times New Roman"/>
          <w:b/>
          <w:sz w:val="24"/>
          <w:szCs w:val="24"/>
          <w:lang w:val="es-ES_tradnl" w:eastAsia="es-ES"/>
        </w:rPr>
        <w:t xml:space="preserve">MODALIDAD DE ENTREGA: </w:t>
      </w:r>
      <w:r w:rsidR="00A33D8F" w:rsidRPr="006B3A16">
        <w:rPr>
          <w:rFonts w:ascii="Palatino Linotype" w:eastAsia="Times New Roman" w:hAnsi="Palatino Linotype" w:cs="Times New Roman"/>
          <w:sz w:val="24"/>
          <w:szCs w:val="24"/>
          <w:lang w:val="es-ES_tradnl" w:eastAsia="es-ES"/>
        </w:rPr>
        <w:t>A través del SAIMEX</w:t>
      </w:r>
      <w:r w:rsidR="007F4966" w:rsidRPr="006B3A16">
        <w:rPr>
          <w:rFonts w:ascii="Palatino Linotype" w:eastAsia="Times New Roman" w:hAnsi="Palatino Linotype" w:cs="Times New Roman"/>
          <w:sz w:val="24"/>
          <w:szCs w:val="24"/>
          <w:lang w:val="es-ES_tradnl" w:eastAsia="es-ES"/>
        </w:rPr>
        <w:t xml:space="preserve">, en </w:t>
      </w:r>
      <w:r w:rsidRPr="006B3A16">
        <w:rPr>
          <w:rFonts w:ascii="Palatino Linotype" w:eastAsia="Times New Roman" w:hAnsi="Palatino Linotype" w:cs="Times New Roman"/>
          <w:sz w:val="24"/>
          <w:szCs w:val="24"/>
          <w:lang w:val="es-ES_tradnl" w:eastAsia="es-ES"/>
        </w:rPr>
        <w:t>ambos</w:t>
      </w:r>
      <w:r w:rsidR="007F4966" w:rsidRPr="006B3A16">
        <w:rPr>
          <w:rFonts w:ascii="Palatino Linotype" w:eastAsia="Times New Roman" w:hAnsi="Palatino Linotype" w:cs="Times New Roman"/>
          <w:sz w:val="24"/>
          <w:szCs w:val="24"/>
          <w:lang w:val="es-ES_tradnl" w:eastAsia="es-ES"/>
        </w:rPr>
        <w:t xml:space="preserve"> casos</w:t>
      </w:r>
      <w:r w:rsidR="00A33D8F" w:rsidRPr="006B3A16">
        <w:rPr>
          <w:rFonts w:ascii="Palatino Linotype" w:eastAsia="Times New Roman" w:hAnsi="Palatino Linotype" w:cs="Times New Roman"/>
          <w:sz w:val="24"/>
          <w:szCs w:val="24"/>
          <w:lang w:val="es-ES_tradnl" w:eastAsia="es-ES"/>
        </w:rPr>
        <w:t>.</w:t>
      </w:r>
    </w:p>
    <w:p w:rsidR="006168E4" w:rsidRPr="006B3A16" w:rsidRDefault="006168E4" w:rsidP="000B3687">
      <w:pPr>
        <w:spacing w:before="240" w:line="360" w:lineRule="auto"/>
        <w:ind w:right="850"/>
        <w:jc w:val="both"/>
        <w:rPr>
          <w:rFonts w:ascii="Palatino Linotype" w:eastAsia="Times New Roman" w:hAnsi="Palatino Linotype" w:cs="Times New Roman"/>
          <w:sz w:val="24"/>
          <w:szCs w:val="24"/>
          <w:lang w:val="es-ES_tradnl" w:eastAsia="es-ES"/>
        </w:rPr>
      </w:pPr>
    </w:p>
    <w:p w:rsidR="006168E4" w:rsidRPr="006B3A16" w:rsidRDefault="00581A22" w:rsidP="00206030">
      <w:pPr>
        <w:spacing w:after="0" w:line="360" w:lineRule="auto"/>
        <w:jc w:val="both"/>
        <w:rPr>
          <w:rFonts w:ascii="Palatino Linotype" w:hAnsi="Palatino Linotype" w:cs="Arial"/>
          <w:b/>
          <w:sz w:val="28"/>
        </w:rPr>
      </w:pPr>
      <w:r w:rsidRPr="006B3A16">
        <w:rPr>
          <w:rFonts w:ascii="Palatino Linotype" w:hAnsi="Palatino Linotype" w:cs="Arial"/>
          <w:b/>
          <w:sz w:val="28"/>
        </w:rPr>
        <w:t>SEGUNDO</w:t>
      </w:r>
      <w:r w:rsidR="006168E4" w:rsidRPr="006B3A16">
        <w:rPr>
          <w:rFonts w:ascii="Palatino Linotype" w:hAnsi="Palatino Linotype" w:cs="Arial"/>
          <w:b/>
          <w:sz w:val="28"/>
        </w:rPr>
        <w:t xml:space="preserve">. </w:t>
      </w:r>
      <w:r w:rsidR="006168E4" w:rsidRPr="006B3A16">
        <w:rPr>
          <w:rFonts w:ascii="Palatino Linotype" w:hAnsi="Palatino Linotype" w:cs="Arial"/>
          <w:b/>
          <w:sz w:val="28"/>
          <w:szCs w:val="20"/>
        </w:rPr>
        <w:t>De la</w:t>
      </w:r>
      <w:r w:rsidR="00B82CB9" w:rsidRPr="006B3A16">
        <w:rPr>
          <w:rFonts w:ascii="Palatino Linotype" w:hAnsi="Palatino Linotype" w:cs="Arial"/>
          <w:b/>
          <w:sz w:val="28"/>
          <w:szCs w:val="20"/>
        </w:rPr>
        <w:t>s</w:t>
      </w:r>
      <w:r w:rsidR="006168E4" w:rsidRPr="006B3A16">
        <w:rPr>
          <w:rFonts w:ascii="Palatino Linotype" w:hAnsi="Palatino Linotype" w:cs="Arial"/>
          <w:b/>
          <w:sz w:val="28"/>
          <w:szCs w:val="20"/>
        </w:rPr>
        <w:t xml:space="preserve"> respuesta</w:t>
      </w:r>
      <w:r w:rsidR="00B82CB9" w:rsidRPr="006B3A16">
        <w:rPr>
          <w:rFonts w:ascii="Palatino Linotype" w:hAnsi="Palatino Linotype" w:cs="Arial"/>
          <w:b/>
          <w:sz w:val="28"/>
          <w:szCs w:val="20"/>
        </w:rPr>
        <w:t>s</w:t>
      </w:r>
      <w:r w:rsidR="006168E4" w:rsidRPr="006B3A16">
        <w:rPr>
          <w:rFonts w:ascii="Palatino Linotype" w:hAnsi="Palatino Linotype" w:cs="Arial"/>
          <w:b/>
          <w:sz w:val="28"/>
          <w:szCs w:val="20"/>
        </w:rPr>
        <w:t xml:space="preserve"> del Sujeto Obligado.</w:t>
      </w:r>
    </w:p>
    <w:p w:rsidR="00E70E35" w:rsidRPr="006B3A16" w:rsidRDefault="006168E4" w:rsidP="00206030">
      <w:pPr>
        <w:spacing w:after="0" w:line="360" w:lineRule="auto"/>
        <w:jc w:val="both"/>
        <w:rPr>
          <w:rFonts w:ascii="Palatino Linotype" w:hAnsi="Palatino Linotype" w:cs="Arial"/>
          <w:sz w:val="24"/>
          <w:szCs w:val="24"/>
        </w:rPr>
      </w:pPr>
      <w:r w:rsidRPr="006B3A16">
        <w:rPr>
          <w:rFonts w:ascii="Palatino Linotype" w:hAnsi="Palatino Linotype" w:cs="Arial"/>
          <w:sz w:val="24"/>
          <w:szCs w:val="24"/>
        </w:rPr>
        <w:t xml:space="preserve">En el expediente electrónico </w:t>
      </w:r>
      <w:r w:rsidRPr="006B3A16">
        <w:rPr>
          <w:rFonts w:ascii="Palatino Linotype" w:hAnsi="Palatino Linotype" w:cs="Arial"/>
          <w:b/>
          <w:sz w:val="24"/>
          <w:szCs w:val="24"/>
        </w:rPr>
        <w:t>SAIMEX</w:t>
      </w:r>
      <w:r w:rsidRPr="006B3A16">
        <w:rPr>
          <w:rFonts w:ascii="Palatino Linotype" w:hAnsi="Palatino Linotype" w:cs="Arial"/>
          <w:sz w:val="24"/>
          <w:szCs w:val="24"/>
        </w:rPr>
        <w:t xml:space="preserve">, se aprecia que el día </w:t>
      </w:r>
      <w:r w:rsidR="00206030" w:rsidRPr="006B3A16">
        <w:rPr>
          <w:rFonts w:ascii="Palatino Linotype" w:hAnsi="Palatino Linotype" w:cs="Arial"/>
          <w:sz w:val="24"/>
          <w:szCs w:val="24"/>
        </w:rPr>
        <w:t>uno</w:t>
      </w:r>
      <w:r w:rsidR="005D53DB" w:rsidRPr="006B3A16">
        <w:rPr>
          <w:rFonts w:ascii="Palatino Linotype" w:hAnsi="Palatino Linotype" w:cs="Arial"/>
          <w:sz w:val="24"/>
          <w:szCs w:val="24"/>
        </w:rPr>
        <w:t xml:space="preserve"> de noviembre </w:t>
      </w:r>
      <w:r w:rsidR="00206030" w:rsidRPr="006B3A16">
        <w:rPr>
          <w:rFonts w:ascii="Palatino Linotype" w:hAnsi="Palatino Linotype" w:cs="Arial"/>
          <w:sz w:val="24"/>
          <w:szCs w:val="24"/>
        </w:rPr>
        <w:t>de dos mil dieciocho</w:t>
      </w:r>
      <w:r w:rsidRPr="006B3A16">
        <w:rPr>
          <w:rFonts w:ascii="Palatino Linotype" w:hAnsi="Palatino Linotype" w:cs="Arial"/>
          <w:sz w:val="24"/>
          <w:szCs w:val="24"/>
        </w:rPr>
        <w:t xml:space="preserve">, </w:t>
      </w:r>
      <w:r w:rsidRPr="006B3A16">
        <w:rPr>
          <w:rFonts w:ascii="Palatino Linotype" w:hAnsi="Palatino Linotype" w:cs="Arial"/>
          <w:b/>
          <w:sz w:val="24"/>
          <w:szCs w:val="24"/>
        </w:rPr>
        <w:t>El Sujeto Obligado</w:t>
      </w:r>
      <w:r w:rsidRPr="006B3A16">
        <w:rPr>
          <w:rFonts w:ascii="Palatino Linotype" w:hAnsi="Palatino Linotype" w:cs="Arial"/>
          <w:sz w:val="24"/>
          <w:szCs w:val="24"/>
        </w:rPr>
        <w:t xml:space="preserve"> dio respuesta a la</w:t>
      </w:r>
      <w:r w:rsidR="005D53DB" w:rsidRPr="006B3A16">
        <w:rPr>
          <w:rFonts w:ascii="Palatino Linotype" w:hAnsi="Palatino Linotype" w:cs="Arial"/>
          <w:sz w:val="24"/>
          <w:szCs w:val="24"/>
        </w:rPr>
        <w:t>s</w:t>
      </w:r>
      <w:r w:rsidRPr="006B3A16">
        <w:rPr>
          <w:rFonts w:ascii="Palatino Linotype" w:hAnsi="Palatino Linotype" w:cs="Arial"/>
          <w:sz w:val="24"/>
          <w:szCs w:val="24"/>
        </w:rPr>
        <w:t xml:space="preserve"> solicitud</w:t>
      </w:r>
      <w:r w:rsidR="005D53DB" w:rsidRPr="006B3A16">
        <w:rPr>
          <w:rFonts w:ascii="Palatino Linotype" w:hAnsi="Palatino Linotype" w:cs="Arial"/>
          <w:sz w:val="24"/>
          <w:szCs w:val="24"/>
        </w:rPr>
        <w:t>es</w:t>
      </w:r>
      <w:r w:rsidRPr="006B3A16">
        <w:rPr>
          <w:rFonts w:ascii="Palatino Linotype" w:hAnsi="Palatino Linotype" w:cs="Arial"/>
          <w:sz w:val="24"/>
          <w:szCs w:val="24"/>
        </w:rPr>
        <w:t xml:space="preserve"> de información señalando</w:t>
      </w:r>
      <w:r w:rsidR="00E70E35" w:rsidRPr="006B3A16">
        <w:rPr>
          <w:rFonts w:ascii="Palatino Linotype" w:hAnsi="Palatino Linotype" w:cs="Arial"/>
          <w:sz w:val="24"/>
          <w:szCs w:val="24"/>
        </w:rPr>
        <w:t xml:space="preserve"> en síntesis lo siguiente:</w:t>
      </w:r>
    </w:p>
    <w:p w:rsidR="007C15B9" w:rsidRPr="006B3A16" w:rsidRDefault="007C15B9" w:rsidP="00206030">
      <w:pPr>
        <w:spacing w:after="0" w:line="360" w:lineRule="auto"/>
        <w:jc w:val="both"/>
        <w:rPr>
          <w:rFonts w:ascii="Palatino Linotype" w:hAnsi="Palatino Linotype" w:cs="Arial"/>
          <w:sz w:val="24"/>
          <w:szCs w:val="24"/>
        </w:rPr>
      </w:pPr>
    </w:p>
    <w:p w:rsidR="00E70E35" w:rsidRPr="006B3A16" w:rsidRDefault="00E70E35" w:rsidP="000B3687">
      <w:pPr>
        <w:spacing w:before="240" w:line="360" w:lineRule="auto"/>
        <w:jc w:val="both"/>
        <w:rPr>
          <w:rFonts w:ascii="Palatino Linotype" w:hAnsi="Palatino Linotype" w:cs="Arial"/>
          <w:sz w:val="24"/>
          <w:szCs w:val="24"/>
        </w:rPr>
      </w:pPr>
    </w:p>
    <w:p w:rsidR="00A0458A" w:rsidRPr="006B3A16" w:rsidRDefault="00A0458A" w:rsidP="007C15B9">
      <w:pPr>
        <w:spacing w:after="0" w:line="360" w:lineRule="auto"/>
        <w:ind w:right="850"/>
        <w:jc w:val="both"/>
        <w:rPr>
          <w:rFonts w:ascii="Palatino Linotype" w:hAnsi="Palatino Linotype" w:cs="Arial"/>
          <w:b/>
          <w:sz w:val="24"/>
          <w:szCs w:val="24"/>
          <w:u w:val="single"/>
        </w:rPr>
      </w:pPr>
      <w:r w:rsidRPr="006B3A16">
        <w:rPr>
          <w:rFonts w:ascii="Palatino Linotype" w:eastAsia="Times New Roman" w:hAnsi="Palatino Linotype" w:cs="Times New Roman"/>
          <w:b/>
          <w:sz w:val="24"/>
          <w:szCs w:val="24"/>
          <w:u w:val="single"/>
          <w:lang w:val="es-ES_tradnl" w:eastAsia="es-ES"/>
        </w:rPr>
        <w:lastRenderedPageBreak/>
        <w:t xml:space="preserve">Solicitud </w:t>
      </w:r>
      <w:r w:rsidR="007C15B9" w:rsidRPr="006B3A16">
        <w:rPr>
          <w:rFonts w:ascii="Palatino Linotype" w:hAnsi="Palatino Linotype" w:cs="Arial"/>
          <w:b/>
          <w:sz w:val="24"/>
          <w:szCs w:val="24"/>
          <w:u w:val="single"/>
        </w:rPr>
        <w:t>00503/SF/IP/2018</w:t>
      </w:r>
    </w:p>
    <w:p w:rsidR="007C15B9" w:rsidRPr="006B3A16" w:rsidRDefault="007C15B9" w:rsidP="007C15B9">
      <w:pPr>
        <w:spacing w:after="0" w:line="240" w:lineRule="auto"/>
        <w:ind w:left="567" w:right="850"/>
        <w:jc w:val="both"/>
        <w:rPr>
          <w:rFonts w:ascii="Palatino Linotype" w:hAnsi="Palatino Linotype" w:cs="Arial"/>
          <w:i/>
          <w:sz w:val="24"/>
          <w:szCs w:val="24"/>
        </w:rPr>
      </w:pPr>
      <w:r w:rsidRPr="006B3A16">
        <w:rPr>
          <w:rFonts w:ascii="Palatino Linotype" w:hAnsi="Palatino Linotype" w:cs="Arial"/>
          <w:i/>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C15B9" w:rsidRPr="006B3A16" w:rsidRDefault="007C15B9" w:rsidP="007C15B9">
      <w:pPr>
        <w:spacing w:after="0" w:line="240" w:lineRule="auto"/>
        <w:ind w:left="567" w:right="850"/>
        <w:jc w:val="both"/>
        <w:rPr>
          <w:rFonts w:ascii="Palatino Linotype" w:hAnsi="Palatino Linotype" w:cs="Arial"/>
          <w:i/>
          <w:sz w:val="24"/>
          <w:szCs w:val="24"/>
        </w:rPr>
      </w:pPr>
    </w:p>
    <w:p w:rsidR="007C15B9" w:rsidRPr="006B3A16" w:rsidRDefault="007C15B9" w:rsidP="007C15B9">
      <w:pPr>
        <w:spacing w:after="0" w:line="240" w:lineRule="auto"/>
        <w:ind w:left="567" w:right="850"/>
        <w:jc w:val="both"/>
        <w:rPr>
          <w:rFonts w:ascii="Palatino Linotype" w:hAnsi="Palatino Linotype" w:cs="Arial"/>
          <w:i/>
          <w:sz w:val="24"/>
          <w:szCs w:val="24"/>
        </w:rPr>
      </w:pPr>
      <w:r w:rsidRPr="006B3A16">
        <w:rPr>
          <w:rFonts w:ascii="Palatino Linotype" w:hAnsi="Palatino Linotype" w:cs="Arial"/>
          <w:i/>
          <w:sz w:val="24"/>
          <w:szCs w:val="24"/>
        </w:rPr>
        <w:t>Sobre el particular, sírvase encontrar en archivo adjunto copia del oficio de notificación número 203040000/UT-2231/2018, mediante el cual se detalla lo referente a su solicitud.</w:t>
      </w:r>
    </w:p>
    <w:p w:rsidR="007C15B9" w:rsidRPr="006B3A16" w:rsidRDefault="007C15B9" w:rsidP="007C15B9">
      <w:pPr>
        <w:spacing w:after="0" w:line="240" w:lineRule="auto"/>
        <w:ind w:left="567" w:right="850"/>
        <w:jc w:val="both"/>
        <w:rPr>
          <w:rFonts w:ascii="Palatino Linotype" w:hAnsi="Palatino Linotype" w:cs="Arial"/>
          <w:i/>
          <w:sz w:val="24"/>
          <w:szCs w:val="24"/>
        </w:rPr>
      </w:pPr>
    </w:p>
    <w:p w:rsidR="007C15B9" w:rsidRPr="006B3A16" w:rsidRDefault="007C15B9" w:rsidP="007C15B9">
      <w:pPr>
        <w:spacing w:after="0" w:line="240" w:lineRule="auto"/>
        <w:ind w:left="567" w:right="850"/>
        <w:jc w:val="both"/>
        <w:rPr>
          <w:rFonts w:ascii="Palatino Linotype" w:hAnsi="Palatino Linotype" w:cs="Arial"/>
          <w:i/>
          <w:sz w:val="24"/>
          <w:szCs w:val="24"/>
        </w:rPr>
      </w:pPr>
      <w:r w:rsidRPr="006B3A16">
        <w:rPr>
          <w:rFonts w:ascii="Palatino Linotype" w:hAnsi="Palatino Linotype" w:cs="Arial"/>
          <w:i/>
          <w:sz w:val="24"/>
          <w:szCs w:val="24"/>
        </w:rPr>
        <w:t>ATENTAMENTE</w:t>
      </w:r>
    </w:p>
    <w:p w:rsidR="007C15B9" w:rsidRPr="006B3A16" w:rsidRDefault="007C15B9" w:rsidP="007C15B9">
      <w:pPr>
        <w:spacing w:after="0" w:line="240" w:lineRule="auto"/>
        <w:ind w:left="567" w:right="850"/>
        <w:jc w:val="both"/>
        <w:rPr>
          <w:rFonts w:ascii="Palatino Linotype" w:hAnsi="Palatino Linotype" w:cs="Arial"/>
          <w:i/>
          <w:sz w:val="24"/>
          <w:szCs w:val="24"/>
        </w:rPr>
      </w:pPr>
      <w:r w:rsidRPr="006B3A16">
        <w:rPr>
          <w:rFonts w:ascii="Palatino Linotype" w:hAnsi="Palatino Linotype" w:cs="Arial"/>
          <w:i/>
          <w:sz w:val="24"/>
          <w:szCs w:val="24"/>
        </w:rPr>
        <w:t xml:space="preserve">Lic. Rodolfo Esteban </w:t>
      </w:r>
      <w:proofErr w:type="spellStart"/>
      <w:r w:rsidRPr="006B3A16">
        <w:rPr>
          <w:rFonts w:ascii="Palatino Linotype" w:hAnsi="Palatino Linotype" w:cs="Arial"/>
          <w:i/>
          <w:sz w:val="24"/>
          <w:szCs w:val="24"/>
        </w:rPr>
        <w:t>Rivadeneyra</w:t>
      </w:r>
      <w:proofErr w:type="spellEnd"/>
      <w:r w:rsidRPr="006B3A16">
        <w:rPr>
          <w:rFonts w:ascii="Palatino Linotype" w:hAnsi="Palatino Linotype" w:cs="Arial"/>
          <w:i/>
          <w:sz w:val="24"/>
          <w:szCs w:val="24"/>
        </w:rPr>
        <w:t xml:space="preserve"> Hernández” (Sic).</w:t>
      </w:r>
    </w:p>
    <w:p w:rsidR="007C15B9" w:rsidRPr="006B3A16" w:rsidRDefault="007C15B9" w:rsidP="007C15B9">
      <w:pPr>
        <w:spacing w:after="0" w:line="240" w:lineRule="auto"/>
        <w:ind w:right="850"/>
        <w:jc w:val="both"/>
        <w:rPr>
          <w:rFonts w:ascii="Palatino Linotype" w:hAnsi="Palatino Linotype" w:cs="Arial"/>
          <w:i/>
          <w:sz w:val="24"/>
          <w:szCs w:val="24"/>
        </w:rPr>
      </w:pPr>
    </w:p>
    <w:p w:rsidR="007C15B9" w:rsidRPr="006B3A16" w:rsidRDefault="007C15B9" w:rsidP="007C15B9">
      <w:pPr>
        <w:spacing w:after="0" w:line="360" w:lineRule="auto"/>
        <w:jc w:val="both"/>
        <w:rPr>
          <w:rFonts w:ascii="Palatino Linotype" w:hAnsi="Palatino Linotype" w:cs="Arial"/>
          <w:sz w:val="24"/>
          <w:szCs w:val="24"/>
        </w:rPr>
      </w:pPr>
      <w:r w:rsidRPr="006B3A16">
        <w:rPr>
          <w:rFonts w:ascii="Palatino Linotype" w:hAnsi="Palatino Linotype" w:cs="Arial"/>
          <w:sz w:val="24"/>
          <w:szCs w:val="24"/>
        </w:rPr>
        <w:t>Adjuntando a su respuesta los archivos electrónicos denominados “503 Gestión Gubernamental</w:t>
      </w:r>
      <w:proofErr w:type="gramStart"/>
      <w:r w:rsidRPr="006B3A16">
        <w:rPr>
          <w:rFonts w:ascii="Palatino Linotype" w:hAnsi="Palatino Linotype" w:cs="Arial"/>
          <w:sz w:val="24"/>
          <w:szCs w:val="24"/>
        </w:rPr>
        <w:t>..</w:t>
      </w:r>
      <w:proofErr w:type="spellStart"/>
      <w:r w:rsidRPr="006B3A16">
        <w:rPr>
          <w:rFonts w:ascii="Palatino Linotype" w:hAnsi="Palatino Linotype" w:cs="Arial"/>
          <w:sz w:val="24"/>
          <w:szCs w:val="24"/>
        </w:rPr>
        <w:t>pdf</w:t>
      </w:r>
      <w:proofErr w:type="spellEnd"/>
      <w:proofErr w:type="gramEnd"/>
      <w:r w:rsidRPr="006B3A16">
        <w:rPr>
          <w:rFonts w:ascii="Palatino Linotype" w:hAnsi="Palatino Linotype" w:cs="Arial"/>
          <w:sz w:val="24"/>
          <w:szCs w:val="24"/>
        </w:rPr>
        <w:t xml:space="preserve">” y “UIPPE 503.pdf”. </w:t>
      </w:r>
    </w:p>
    <w:p w:rsidR="007C15B9" w:rsidRPr="006B3A16" w:rsidRDefault="007C15B9" w:rsidP="007C15B9">
      <w:pPr>
        <w:pStyle w:val="Sinespaciado"/>
      </w:pPr>
    </w:p>
    <w:p w:rsidR="007C15B9" w:rsidRPr="006B3A16" w:rsidRDefault="007C15B9" w:rsidP="007C15B9">
      <w:pPr>
        <w:spacing w:before="240" w:line="360" w:lineRule="auto"/>
        <w:ind w:right="850"/>
        <w:jc w:val="both"/>
        <w:rPr>
          <w:rFonts w:ascii="Palatino Linotype" w:hAnsi="Palatino Linotype" w:cs="Arial"/>
          <w:b/>
          <w:sz w:val="24"/>
          <w:szCs w:val="24"/>
          <w:u w:val="single"/>
        </w:rPr>
      </w:pPr>
      <w:r w:rsidRPr="006B3A16">
        <w:rPr>
          <w:rFonts w:ascii="Palatino Linotype" w:eastAsia="Times New Roman" w:hAnsi="Palatino Linotype" w:cs="Times New Roman"/>
          <w:b/>
          <w:sz w:val="24"/>
          <w:szCs w:val="24"/>
          <w:u w:val="single"/>
          <w:lang w:val="es-ES_tradnl" w:eastAsia="es-ES"/>
        </w:rPr>
        <w:t xml:space="preserve">Solicitud </w:t>
      </w:r>
      <w:r w:rsidRPr="006B3A16">
        <w:rPr>
          <w:rFonts w:ascii="Palatino Linotype" w:hAnsi="Palatino Linotype" w:cs="Arial"/>
          <w:b/>
          <w:sz w:val="24"/>
          <w:szCs w:val="24"/>
          <w:u w:val="single"/>
        </w:rPr>
        <w:t>00513/SF/IP/2018</w:t>
      </w:r>
    </w:p>
    <w:p w:rsidR="007C15B9" w:rsidRPr="006B3A16" w:rsidRDefault="007C15B9" w:rsidP="007C15B9">
      <w:pPr>
        <w:spacing w:after="0" w:line="240" w:lineRule="auto"/>
        <w:ind w:left="567" w:right="850"/>
        <w:jc w:val="both"/>
        <w:rPr>
          <w:rFonts w:ascii="Palatino Linotype" w:hAnsi="Palatino Linotype" w:cs="Arial"/>
          <w:i/>
          <w:sz w:val="24"/>
          <w:szCs w:val="24"/>
        </w:rPr>
      </w:pPr>
      <w:r w:rsidRPr="006B3A16">
        <w:rPr>
          <w:rFonts w:ascii="Palatino Linotype" w:hAnsi="Palatino Linotype" w:cs="Arial"/>
          <w:i/>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C15B9" w:rsidRPr="006B3A16" w:rsidRDefault="007C15B9" w:rsidP="007C15B9">
      <w:pPr>
        <w:spacing w:after="0" w:line="240" w:lineRule="auto"/>
        <w:ind w:left="567" w:right="850"/>
        <w:jc w:val="both"/>
        <w:rPr>
          <w:rFonts w:ascii="Palatino Linotype" w:hAnsi="Palatino Linotype" w:cs="Arial"/>
          <w:i/>
          <w:sz w:val="24"/>
          <w:szCs w:val="24"/>
        </w:rPr>
      </w:pPr>
    </w:p>
    <w:p w:rsidR="007C15B9" w:rsidRPr="006B3A16" w:rsidRDefault="007C15B9" w:rsidP="007C15B9">
      <w:pPr>
        <w:spacing w:after="0" w:line="240" w:lineRule="auto"/>
        <w:ind w:left="567" w:right="850"/>
        <w:jc w:val="both"/>
        <w:rPr>
          <w:rFonts w:ascii="Palatino Linotype" w:hAnsi="Palatino Linotype" w:cs="Arial"/>
          <w:i/>
          <w:sz w:val="24"/>
          <w:szCs w:val="24"/>
        </w:rPr>
      </w:pPr>
      <w:r w:rsidRPr="006B3A16">
        <w:rPr>
          <w:rFonts w:ascii="Palatino Linotype" w:hAnsi="Palatino Linotype" w:cs="Arial"/>
          <w:i/>
          <w:sz w:val="24"/>
          <w:szCs w:val="24"/>
        </w:rPr>
        <w:t>Sobre el particular, sírvase encontrar en archivo adjunto copia del oficio de notificación número 203040000/UT-2242/2018, mediante el cual se detalla lo referente a su solicitud.</w:t>
      </w:r>
    </w:p>
    <w:p w:rsidR="007C15B9" w:rsidRPr="006B3A16" w:rsidRDefault="007C15B9" w:rsidP="007C15B9">
      <w:pPr>
        <w:spacing w:after="0" w:line="240" w:lineRule="auto"/>
        <w:ind w:left="567" w:right="850"/>
        <w:jc w:val="both"/>
        <w:rPr>
          <w:rFonts w:ascii="Palatino Linotype" w:hAnsi="Palatino Linotype" w:cs="Arial"/>
          <w:i/>
          <w:sz w:val="24"/>
          <w:szCs w:val="24"/>
        </w:rPr>
      </w:pPr>
    </w:p>
    <w:p w:rsidR="007C15B9" w:rsidRPr="006B3A16" w:rsidRDefault="007C15B9" w:rsidP="007C15B9">
      <w:pPr>
        <w:spacing w:after="0" w:line="240" w:lineRule="auto"/>
        <w:ind w:left="567" w:right="850"/>
        <w:jc w:val="both"/>
        <w:rPr>
          <w:rFonts w:ascii="Palatino Linotype" w:hAnsi="Palatino Linotype" w:cs="Arial"/>
          <w:i/>
          <w:sz w:val="24"/>
          <w:szCs w:val="24"/>
        </w:rPr>
      </w:pPr>
      <w:r w:rsidRPr="006B3A16">
        <w:rPr>
          <w:rFonts w:ascii="Palatino Linotype" w:hAnsi="Palatino Linotype" w:cs="Arial"/>
          <w:i/>
          <w:sz w:val="24"/>
          <w:szCs w:val="24"/>
        </w:rPr>
        <w:t>ATENTAMENTE</w:t>
      </w:r>
    </w:p>
    <w:p w:rsidR="007C15B9" w:rsidRPr="006B3A16" w:rsidRDefault="007C15B9" w:rsidP="007C15B9">
      <w:pPr>
        <w:spacing w:after="0" w:line="240" w:lineRule="auto"/>
        <w:ind w:left="567" w:right="850"/>
        <w:jc w:val="both"/>
        <w:rPr>
          <w:rFonts w:ascii="Palatino Linotype" w:hAnsi="Palatino Linotype" w:cs="Arial"/>
          <w:i/>
          <w:sz w:val="24"/>
          <w:szCs w:val="24"/>
        </w:rPr>
      </w:pPr>
      <w:r w:rsidRPr="006B3A16">
        <w:rPr>
          <w:rFonts w:ascii="Palatino Linotype" w:hAnsi="Palatino Linotype" w:cs="Arial"/>
          <w:i/>
          <w:sz w:val="24"/>
          <w:szCs w:val="24"/>
        </w:rPr>
        <w:t xml:space="preserve">Lic. Rodolfo Esteban </w:t>
      </w:r>
      <w:proofErr w:type="spellStart"/>
      <w:r w:rsidRPr="006B3A16">
        <w:rPr>
          <w:rFonts w:ascii="Palatino Linotype" w:hAnsi="Palatino Linotype" w:cs="Arial"/>
          <w:i/>
          <w:sz w:val="24"/>
          <w:szCs w:val="24"/>
        </w:rPr>
        <w:t>Rivadeneyra</w:t>
      </w:r>
      <w:proofErr w:type="spellEnd"/>
      <w:r w:rsidRPr="006B3A16">
        <w:rPr>
          <w:rFonts w:ascii="Palatino Linotype" w:hAnsi="Palatino Linotype" w:cs="Arial"/>
          <w:i/>
          <w:sz w:val="24"/>
          <w:szCs w:val="24"/>
        </w:rPr>
        <w:t xml:space="preserve"> Hernández” (Sic).</w:t>
      </w:r>
    </w:p>
    <w:p w:rsidR="007C15B9" w:rsidRPr="006B3A16" w:rsidRDefault="007C15B9" w:rsidP="007C15B9">
      <w:pPr>
        <w:spacing w:after="0" w:line="360" w:lineRule="auto"/>
        <w:jc w:val="both"/>
        <w:rPr>
          <w:rFonts w:ascii="Palatino Linotype" w:hAnsi="Palatino Linotype" w:cs="Arial"/>
          <w:sz w:val="24"/>
          <w:szCs w:val="24"/>
        </w:rPr>
      </w:pPr>
    </w:p>
    <w:p w:rsidR="00A0458A" w:rsidRPr="006B3A16" w:rsidRDefault="007C15B9" w:rsidP="007C15B9">
      <w:pPr>
        <w:spacing w:after="0" w:line="360" w:lineRule="auto"/>
        <w:jc w:val="both"/>
        <w:rPr>
          <w:rFonts w:ascii="Palatino Linotype" w:hAnsi="Palatino Linotype" w:cs="Arial"/>
          <w:sz w:val="24"/>
          <w:szCs w:val="24"/>
        </w:rPr>
      </w:pPr>
      <w:r w:rsidRPr="006B3A16">
        <w:rPr>
          <w:rFonts w:ascii="Palatino Linotype" w:hAnsi="Palatino Linotype" w:cs="Arial"/>
          <w:sz w:val="24"/>
          <w:szCs w:val="24"/>
        </w:rPr>
        <w:t>Adjuntando a su respuesta los archivos electrónicos denominados “513 Gestión Gubernamental</w:t>
      </w:r>
      <w:proofErr w:type="gramStart"/>
      <w:r w:rsidRPr="006B3A16">
        <w:rPr>
          <w:rFonts w:ascii="Palatino Linotype" w:hAnsi="Palatino Linotype" w:cs="Arial"/>
          <w:sz w:val="24"/>
          <w:szCs w:val="24"/>
        </w:rPr>
        <w:t>..</w:t>
      </w:r>
      <w:proofErr w:type="spellStart"/>
      <w:r w:rsidRPr="006B3A16">
        <w:rPr>
          <w:rFonts w:ascii="Palatino Linotype" w:hAnsi="Palatino Linotype" w:cs="Arial"/>
          <w:sz w:val="24"/>
          <w:szCs w:val="24"/>
        </w:rPr>
        <w:t>pdf</w:t>
      </w:r>
      <w:proofErr w:type="spellEnd"/>
      <w:proofErr w:type="gramEnd"/>
      <w:r w:rsidRPr="006B3A16">
        <w:rPr>
          <w:rFonts w:ascii="Palatino Linotype" w:hAnsi="Palatino Linotype" w:cs="Arial"/>
          <w:sz w:val="24"/>
          <w:szCs w:val="24"/>
        </w:rPr>
        <w:t>”, “CT-2018-0122..</w:t>
      </w:r>
      <w:proofErr w:type="gramStart"/>
      <w:r w:rsidRPr="006B3A16">
        <w:rPr>
          <w:rFonts w:ascii="Palatino Linotype" w:hAnsi="Palatino Linotype" w:cs="Arial"/>
          <w:sz w:val="24"/>
          <w:szCs w:val="24"/>
        </w:rPr>
        <w:t>pdf</w:t>
      </w:r>
      <w:proofErr w:type="gramEnd"/>
      <w:r w:rsidRPr="006B3A16">
        <w:rPr>
          <w:rFonts w:ascii="Palatino Linotype" w:hAnsi="Palatino Linotype" w:cs="Arial"/>
          <w:sz w:val="24"/>
          <w:szCs w:val="24"/>
        </w:rPr>
        <w:t xml:space="preserve">” y “UIPPE 513.pdf”. </w:t>
      </w:r>
    </w:p>
    <w:p w:rsidR="00BC401B" w:rsidRPr="006B3A16" w:rsidRDefault="00BC401B" w:rsidP="00BC401B">
      <w:pPr>
        <w:pStyle w:val="Sinespaciado"/>
        <w:spacing w:line="360" w:lineRule="auto"/>
        <w:jc w:val="both"/>
        <w:rPr>
          <w:rFonts w:ascii="Palatino Linotype" w:hAnsi="Palatino Linotype" w:cs="Arial"/>
        </w:rPr>
      </w:pPr>
      <w:r w:rsidRPr="006B3A16">
        <w:rPr>
          <w:rFonts w:ascii="Palatino Linotype" w:hAnsi="Palatino Linotype" w:cs="Arial"/>
        </w:rPr>
        <w:lastRenderedPageBreak/>
        <w:t>Debido a que los archivos electrónicos son del conocimiento de las partes, no se reproducen; no obstante, se hará mérito de ellos al momento de realizar el estudio correspondiente.</w:t>
      </w:r>
    </w:p>
    <w:p w:rsidR="00BC401B" w:rsidRPr="006B3A16" w:rsidRDefault="00BC401B" w:rsidP="007C15B9">
      <w:pPr>
        <w:spacing w:after="0" w:line="360" w:lineRule="auto"/>
        <w:jc w:val="both"/>
        <w:rPr>
          <w:rFonts w:ascii="Palatino Linotype" w:hAnsi="Palatino Linotype" w:cs="Arial"/>
          <w:sz w:val="24"/>
          <w:szCs w:val="24"/>
        </w:rPr>
      </w:pPr>
    </w:p>
    <w:p w:rsidR="006168E4" w:rsidRPr="006B3A16" w:rsidRDefault="00E72AE3" w:rsidP="007C15B9">
      <w:pPr>
        <w:spacing w:after="0" w:line="360" w:lineRule="auto"/>
        <w:jc w:val="both"/>
        <w:rPr>
          <w:rFonts w:ascii="Palatino Linotype" w:hAnsi="Palatino Linotype" w:cs="Arial"/>
          <w:b/>
          <w:sz w:val="28"/>
        </w:rPr>
      </w:pPr>
      <w:r w:rsidRPr="006B3A16">
        <w:rPr>
          <w:rFonts w:ascii="Palatino Linotype" w:hAnsi="Palatino Linotype" w:cs="Arial"/>
          <w:b/>
          <w:sz w:val="28"/>
        </w:rPr>
        <w:t>T</w:t>
      </w:r>
      <w:r w:rsidR="00581A22" w:rsidRPr="006B3A16">
        <w:rPr>
          <w:rFonts w:ascii="Palatino Linotype" w:hAnsi="Palatino Linotype" w:cs="Arial"/>
          <w:b/>
          <w:sz w:val="28"/>
        </w:rPr>
        <w:t>ERCER</w:t>
      </w:r>
      <w:r w:rsidRPr="006B3A16">
        <w:rPr>
          <w:rFonts w:ascii="Palatino Linotype" w:hAnsi="Palatino Linotype" w:cs="Arial"/>
          <w:b/>
          <w:sz w:val="28"/>
        </w:rPr>
        <w:t>O</w:t>
      </w:r>
      <w:r w:rsidR="006168E4" w:rsidRPr="006B3A16">
        <w:rPr>
          <w:rFonts w:ascii="Palatino Linotype" w:hAnsi="Palatino Linotype" w:cs="Arial"/>
          <w:b/>
          <w:sz w:val="28"/>
        </w:rPr>
        <w:t xml:space="preserve">. </w:t>
      </w:r>
      <w:r w:rsidR="006168E4" w:rsidRPr="006B3A16">
        <w:rPr>
          <w:rFonts w:ascii="Palatino Linotype" w:hAnsi="Palatino Linotype"/>
          <w:b/>
          <w:sz w:val="28"/>
        </w:rPr>
        <w:t>De</w:t>
      </w:r>
      <w:r w:rsidR="00CC24C8" w:rsidRPr="006B3A16">
        <w:rPr>
          <w:rFonts w:ascii="Palatino Linotype" w:hAnsi="Palatino Linotype"/>
          <w:b/>
          <w:sz w:val="28"/>
        </w:rPr>
        <w:t xml:space="preserve"> </w:t>
      </w:r>
      <w:r w:rsidR="006168E4" w:rsidRPr="006B3A16">
        <w:rPr>
          <w:rFonts w:ascii="Palatino Linotype" w:hAnsi="Palatino Linotype"/>
          <w:b/>
          <w:sz w:val="28"/>
        </w:rPr>
        <w:t>l</w:t>
      </w:r>
      <w:r w:rsidR="00CC24C8" w:rsidRPr="006B3A16">
        <w:rPr>
          <w:rFonts w:ascii="Palatino Linotype" w:hAnsi="Palatino Linotype"/>
          <w:b/>
          <w:sz w:val="28"/>
        </w:rPr>
        <w:t>os</w:t>
      </w:r>
      <w:r w:rsidR="006168E4" w:rsidRPr="006B3A16">
        <w:rPr>
          <w:rFonts w:ascii="Palatino Linotype" w:hAnsi="Palatino Linotype"/>
          <w:b/>
          <w:sz w:val="28"/>
        </w:rPr>
        <w:t xml:space="preserve"> recurso</w:t>
      </w:r>
      <w:r w:rsidR="00CC24C8" w:rsidRPr="006B3A16">
        <w:rPr>
          <w:rFonts w:ascii="Palatino Linotype" w:hAnsi="Palatino Linotype"/>
          <w:b/>
          <w:sz w:val="28"/>
        </w:rPr>
        <w:t>s</w:t>
      </w:r>
      <w:r w:rsidR="006168E4" w:rsidRPr="006B3A16">
        <w:rPr>
          <w:rFonts w:ascii="Palatino Linotype" w:hAnsi="Palatino Linotype"/>
          <w:b/>
          <w:sz w:val="28"/>
        </w:rPr>
        <w:t xml:space="preserve"> de revisión.</w:t>
      </w:r>
    </w:p>
    <w:p w:rsidR="007771BF" w:rsidRPr="006B3A16" w:rsidRDefault="007771BF" w:rsidP="000B3687">
      <w:pPr>
        <w:spacing w:after="0" w:line="360" w:lineRule="auto"/>
        <w:jc w:val="both"/>
        <w:rPr>
          <w:rFonts w:ascii="Palatino Linotype" w:hAnsi="Palatino Linotype" w:cs="Arial"/>
          <w:sz w:val="24"/>
          <w:szCs w:val="24"/>
        </w:rPr>
      </w:pPr>
      <w:r w:rsidRPr="006B3A16">
        <w:rPr>
          <w:rFonts w:ascii="Palatino Linotype" w:hAnsi="Palatino Linotype" w:cs="Arial"/>
          <w:sz w:val="24"/>
          <w:szCs w:val="24"/>
        </w:rPr>
        <w:t xml:space="preserve">Por lo anterior, en fecha </w:t>
      </w:r>
      <w:r w:rsidR="007C15B9" w:rsidRPr="006B3A16">
        <w:rPr>
          <w:rFonts w:ascii="Palatino Linotype" w:hAnsi="Palatino Linotype" w:cs="Arial"/>
          <w:sz w:val="24"/>
          <w:szCs w:val="24"/>
        </w:rPr>
        <w:t>veinte</w:t>
      </w:r>
      <w:r w:rsidR="00FA21CE" w:rsidRPr="006B3A16">
        <w:rPr>
          <w:rFonts w:ascii="Palatino Linotype" w:hAnsi="Palatino Linotype" w:cs="Arial"/>
          <w:sz w:val="24"/>
          <w:szCs w:val="24"/>
        </w:rPr>
        <w:t xml:space="preserve"> de noviembre</w:t>
      </w:r>
      <w:r w:rsidR="007C15B9" w:rsidRPr="006B3A16">
        <w:rPr>
          <w:rFonts w:ascii="Palatino Linotype" w:hAnsi="Palatino Linotype" w:cs="Arial"/>
          <w:sz w:val="24"/>
          <w:szCs w:val="24"/>
        </w:rPr>
        <w:t xml:space="preserve"> de dos mil dieciocho</w:t>
      </w:r>
      <w:r w:rsidRPr="006B3A16">
        <w:rPr>
          <w:rFonts w:ascii="Palatino Linotype" w:hAnsi="Palatino Linotype" w:cs="Arial"/>
          <w:sz w:val="24"/>
          <w:szCs w:val="24"/>
        </w:rPr>
        <w:t xml:space="preserve">, </w:t>
      </w:r>
      <w:r w:rsidR="007C15B9" w:rsidRPr="006B3A16">
        <w:rPr>
          <w:rFonts w:ascii="Palatino Linotype" w:hAnsi="Palatino Linotype" w:cs="Arial"/>
          <w:b/>
          <w:sz w:val="24"/>
          <w:szCs w:val="24"/>
        </w:rPr>
        <w:t>El</w:t>
      </w:r>
      <w:r w:rsidRPr="006B3A16">
        <w:rPr>
          <w:rFonts w:ascii="Palatino Linotype" w:hAnsi="Palatino Linotype" w:cs="Arial"/>
          <w:sz w:val="24"/>
          <w:szCs w:val="24"/>
        </w:rPr>
        <w:t xml:space="preserve"> </w:t>
      </w:r>
      <w:r w:rsidRPr="006B3A16">
        <w:rPr>
          <w:rFonts w:ascii="Palatino Linotype" w:hAnsi="Palatino Linotype" w:cs="Arial"/>
          <w:b/>
          <w:sz w:val="24"/>
          <w:szCs w:val="24"/>
        </w:rPr>
        <w:t>Recurrente</w:t>
      </w:r>
      <w:r w:rsidRPr="006B3A16">
        <w:rPr>
          <w:rFonts w:ascii="Palatino Linotype" w:hAnsi="Palatino Linotype" w:cs="Arial"/>
          <w:sz w:val="24"/>
          <w:szCs w:val="24"/>
        </w:rPr>
        <w:t xml:space="preserve"> interpuso </w:t>
      </w:r>
      <w:r w:rsidR="007C15B9" w:rsidRPr="006B3A16">
        <w:rPr>
          <w:rFonts w:ascii="Palatino Linotype" w:hAnsi="Palatino Linotype" w:cs="Arial"/>
          <w:sz w:val="24"/>
          <w:szCs w:val="24"/>
        </w:rPr>
        <w:t>los</w:t>
      </w:r>
      <w:r w:rsidR="00FA21CE" w:rsidRPr="006B3A16">
        <w:rPr>
          <w:rFonts w:ascii="Palatino Linotype" w:hAnsi="Palatino Linotype" w:cs="Arial"/>
          <w:sz w:val="24"/>
          <w:szCs w:val="24"/>
        </w:rPr>
        <w:t xml:space="preserve"> recurso</w:t>
      </w:r>
      <w:r w:rsidR="007C15B9" w:rsidRPr="006B3A16">
        <w:rPr>
          <w:rFonts w:ascii="Palatino Linotype" w:hAnsi="Palatino Linotype" w:cs="Arial"/>
          <w:sz w:val="24"/>
          <w:szCs w:val="24"/>
        </w:rPr>
        <w:t>s de revisión</w:t>
      </w:r>
      <w:r w:rsidR="00FA21CE" w:rsidRPr="006B3A16">
        <w:rPr>
          <w:rFonts w:ascii="Palatino Linotype" w:hAnsi="Palatino Linotype" w:cs="Arial"/>
          <w:sz w:val="24"/>
          <w:szCs w:val="24"/>
        </w:rPr>
        <w:t xml:space="preserve"> </w:t>
      </w:r>
      <w:r w:rsidR="007317D2" w:rsidRPr="006B3A16">
        <w:rPr>
          <w:rFonts w:ascii="Palatino Linotype" w:hAnsi="Palatino Linotype" w:cs="Arial"/>
          <w:b/>
          <w:sz w:val="24"/>
          <w:szCs w:val="24"/>
        </w:rPr>
        <w:t>04380</w:t>
      </w:r>
      <w:r w:rsidR="00FA21CE" w:rsidRPr="006B3A16">
        <w:rPr>
          <w:rFonts w:ascii="Palatino Linotype" w:hAnsi="Palatino Linotype" w:cs="Arial"/>
          <w:b/>
          <w:sz w:val="24"/>
          <w:szCs w:val="24"/>
        </w:rPr>
        <w:t>/INFOEM/IP/RR/2017</w:t>
      </w:r>
      <w:r w:rsidR="00E740A3" w:rsidRPr="006B3A16">
        <w:rPr>
          <w:rFonts w:ascii="Palatino Linotype" w:hAnsi="Palatino Linotype" w:cs="Arial"/>
          <w:b/>
          <w:sz w:val="24"/>
          <w:szCs w:val="24"/>
        </w:rPr>
        <w:t xml:space="preserve"> </w:t>
      </w:r>
      <w:r w:rsidR="00E740A3" w:rsidRPr="006B3A16">
        <w:rPr>
          <w:rFonts w:ascii="Palatino Linotype" w:hAnsi="Palatino Linotype" w:cs="Arial"/>
          <w:sz w:val="24"/>
          <w:szCs w:val="24"/>
        </w:rPr>
        <w:t xml:space="preserve">(para la solicitud </w:t>
      </w:r>
      <w:r w:rsidR="007317D2" w:rsidRPr="006B3A16">
        <w:rPr>
          <w:rFonts w:ascii="Palatino Linotype" w:hAnsi="Palatino Linotype" w:cs="Arial"/>
          <w:sz w:val="24"/>
          <w:szCs w:val="24"/>
        </w:rPr>
        <w:t xml:space="preserve">00503/SF/IP/2018) y </w:t>
      </w:r>
      <w:r w:rsidR="007317D2" w:rsidRPr="006B3A16">
        <w:rPr>
          <w:rFonts w:ascii="Palatino Linotype" w:hAnsi="Palatino Linotype" w:cs="Arial"/>
          <w:b/>
          <w:sz w:val="24"/>
          <w:szCs w:val="24"/>
        </w:rPr>
        <w:t>0438</w:t>
      </w:r>
      <w:r w:rsidR="00597E0E" w:rsidRPr="006B3A16">
        <w:rPr>
          <w:rFonts w:ascii="Palatino Linotype" w:hAnsi="Palatino Linotype" w:cs="Arial"/>
          <w:b/>
          <w:sz w:val="24"/>
          <w:szCs w:val="24"/>
        </w:rPr>
        <w:t>1</w:t>
      </w:r>
      <w:r w:rsidR="00DD7922" w:rsidRPr="006B3A16">
        <w:rPr>
          <w:rFonts w:ascii="Palatino Linotype" w:hAnsi="Palatino Linotype" w:cs="Arial"/>
          <w:b/>
          <w:sz w:val="24"/>
          <w:szCs w:val="24"/>
        </w:rPr>
        <w:t>/INFOEM/IP/RR/2017</w:t>
      </w:r>
      <w:r w:rsidR="00597E0E" w:rsidRPr="006B3A16">
        <w:rPr>
          <w:rFonts w:ascii="Palatino Linotype" w:hAnsi="Palatino Linotype" w:cs="Arial"/>
          <w:b/>
          <w:sz w:val="24"/>
          <w:szCs w:val="24"/>
        </w:rPr>
        <w:t xml:space="preserve"> </w:t>
      </w:r>
      <w:r w:rsidR="00597E0E" w:rsidRPr="006B3A16">
        <w:rPr>
          <w:rFonts w:ascii="Palatino Linotype" w:hAnsi="Palatino Linotype" w:cs="Arial"/>
          <w:sz w:val="24"/>
          <w:szCs w:val="24"/>
        </w:rPr>
        <w:t xml:space="preserve">(para la solicitud </w:t>
      </w:r>
      <w:r w:rsidR="007317D2" w:rsidRPr="006B3A16">
        <w:rPr>
          <w:rFonts w:ascii="Palatino Linotype" w:hAnsi="Palatino Linotype" w:cs="Arial"/>
          <w:sz w:val="24"/>
          <w:szCs w:val="24"/>
        </w:rPr>
        <w:t>00513/SF/IP/2018</w:t>
      </w:r>
      <w:r w:rsidR="00597E0E" w:rsidRPr="006B3A16">
        <w:rPr>
          <w:rFonts w:ascii="Palatino Linotype" w:hAnsi="Palatino Linotype" w:cs="Arial"/>
          <w:sz w:val="24"/>
          <w:szCs w:val="24"/>
        </w:rPr>
        <w:t>)</w:t>
      </w:r>
      <w:r w:rsidR="003F1C47" w:rsidRPr="006B3A16">
        <w:rPr>
          <w:rFonts w:ascii="Palatino Linotype" w:hAnsi="Palatino Linotype" w:cs="Arial"/>
          <w:sz w:val="24"/>
          <w:szCs w:val="24"/>
        </w:rPr>
        <w:t>; los cuales</w:t>
      </w:r>
      <w:r w:rsidR="007317D2" w:rsidRPr="006B3A16">
        <w:rPr>
          <w:rFonts w:ascii="Palatino Linotype" w:hAnsi="Palatino Linotype" w:cs="Arial"/>
          <w:sz w:val="24"/>
          <w:szCs w:val="24"/>
        </w:rPr>
        <w:t>,</w:t>
      </w:r>
      <w:r w:rsidRPr="006B3A16">
        <w:rPr>
          <w:rFonts w:ascii="Palatino Linotype" w:hAnsi="Palatino Linotype" w:cs="Arial"/>
          <w:sz w:val="24"/>
          <w:szCs w:val="24"/>
        </w:rPr>
        <w:t xml:space="preserve"> fueron registrados en el </w:t>
      </w:r>
      <w:r w:rsidRPr="006B3A16">
        <w:rPr>
          <w:rFonts w:ascii="Palatino Linotype" w:hAnsi="Palatino Linotype" w:cs="Arial"/>
          <w:b/>
          <w:sz w:val="24"/>
          <w:szCs w:val="24"/>
        </w:rPr>
        <w:t>SAIMEX</w:t>
      </w:r>
      <w:r w:rsidR="003F1C47" w:rsidRPr="006B3A16">
        <w:rPr>
          <w:rFonts w:ascii="Palatino Linotype" w:hAnsi="Palatino Linotype" w:cs="Arial"/>
          <w:sz w:val="24"/>
          <w:szCs w:val="24"/>
        </w:rPr>
        <w:t xml:space="preserve"> y en donde señaló</w:t>
      </w:r>
      <w:r w:rsidRPr="006B3A16">
        <w:rPr>
          <w:rFonts w:ascii="Palatino Linotype" w:hAnsi="Palatino Linotype" w:cs="Arial"/>
          <w:sz w:val="24"/>
          <w:szCs w:val="24"/>
        </w:rPr>
        <w:t xml:space="preserve"> como acto impugnado y razones de inconformidad lo siguiente.</w:t>
      </w:r>
    </w:p>
    <w:p w:rsidR="003F1C47" w:rsidRPr="006B3A16" w:rsidRDefault="003F1C47" w:rsidP="007317D2">
      <w:pPr>
        <w:pStyle w:val="Sinespaciado"/>
      </w:pPr>
    </w:p>
    <w:p w:rsidR="007A0426" w:rsidRPr="006B3A16" w:rsidRDefault="007317D2" w:rsidP="007317D2">
      <w:pPr>
        <w:pStyle w:val="Prrafodelista"/>
        <w:numPr>
          <w:ilvl w:val="0"/>
          <w:numId w:val="6"/>
        </w:numPr>
        <w:spacing w:line="276" w:lineRule="auto"/>
        <w:jc w:val="both"/>
        <w:rPr>
          <w:rFonts w:ascii="Palatino Linotype" w:hAnsi="Palatino Linotype" w:cs="Arial"/>
          <w:u w:val="single"/>
        </w:rPr>
      </w:pPr>
      <w:r w:rsidRPr="006B3A16">
        <w:rPr>
          <w:rFonts w:ascii="Palatino Linotype" w:hAnsi="Palatino Linotype" w:cs="Arial"/>
          <w:b/>
          <w:u w:val="single"/>
        </w:rPr>
        <w:t>Recurso de Revisión 04380</w:t>
      </w:r>
      <w:r w:rsidR="003F1C47" w:rsidRPr="006B3A16">
        <w:rPr>
          <w:rFonts w:ascii="Palatino Linotype" w:hAnsi="Palatino Linotype" w:cs="Arial"/>
          <w:b/>
          <w:u w:val="single"/>
        </w:rPr>
        <w:t>/</w:t>
      </w:r>
      <w:r w:rsidRPr="006B3A16">
        <w:rPr>
          <w:rFonts w:ascii="Palatino Linotype" w:hAnsi="Palatino Linotype" w:cs="Arial"/>
          <w:b/>
          <w:u w:val="single"/>
        </w:rPr>
        <w:t>INFOEM/IP/RR/2018</w:t>
      </w:r>
    </w:p>
    <w:p w:rsidR="007317D2" w:rsidRPr="006B3A16" w:rsidRDefault="007317D2" w:rsidP="007317D2">
      <w:pPr>
        <w:pStyle w:val="Prrafodelista"/>
        <w:spacing w:line="276" w:lineRule="auto"/>
        <w:ind w:left="720"/>
        <w:jc w:val="both"/>
        <w:rPr>
          <w:rFonts w:ascii="Palatino Linotype" w:hAnsi="Palatino Linotype" w:cs="Arial"/>
          <w:u w:val="single"/>
        </w:rPr>
      </w:pPr>
    </w:p>
    <w:p w:rsidR="003F1C47" w:rsidRPr="006B3A16" w:rsidRDefault="003F1C47" w:rsidP="007317D2">
      <w:pPr>
        <w:pStyle w:val="Prrafodelista"/>
        <w:numPr>
          <w:ilvl w:val="0"/>
          <w:numId w:val="7"/>
        </w:numPr>
        <w:spacing w:line="276" w:lineRule="auto"/>
        <w:jc w:val="both"/>
        <w:rPr>
          <w:rFonts w:ascii="Palatino Linotype" w:hAnsi="Palatino Linotype" w:cs="Arial"/>
          <w:b/>
        </w:rPr>
      </w:pPr>
      <w:r w:rsidRPr="006B3A16">
        <w:rPr>
          <w:rFonts w:ascii="Palatino Linotype" w:hAnsi="Palatino Linotype" w:cs="Arial"/>
          <w:b/>
        </w:rPr>
        <w:t>Acto Impugnado:</w:t>
      </w:r>
    </w:p>
    <w:p w:rsidR="00CF37DB" w:rsidRPr="006B3A16" w:rsidRDefault="00CF37DB" w:rsidP="007317D2">
      <w:pPr>
        <w:spacing w:line="276" w:lineRule="auto"/>
        <w:jc w:val="both"/>
        <w:rPr>
          <w:rFonts w:ascii="Palatino Linotype" w:hAnsi="Palatino Linotype" w:cs="Arial"/>
          <w:i/>
          <w:sz w:val="24"/>
        </w:rPr>
      </w:pPr>
      <w:r w:rsidRPr="006B3A16">
        <w:rPr>
          <w:rFonts w:ascii="Palatino Linotype" w:hAnsi="Palatino Linotype" w:cs="Arial"/>
          <w:i/>
          <w:sz w:val="24"/>
        </w:rPr>
        <w:t>“</w:t>
      </w:r>
      <w:r w:rsidR="007317D2" w:rsidRPr="006B3A16">
        <w:rPr>
          <w:rFonts w:ascii="Palatino Linotype" w:hAnsi="Palatino Linotype" w:cs="Arial"/>
          <w:i/>
          <w:sz w:val="24"/>
        </w:rPr>
        <w:t xml:space="preserve">la liga en que se dijo que la </w:t>
      </w:r>
      <w:proofErr w:type="spellStart"/>
      <w:r w:rsidR="007317D2" w:rsidRPr="006B3A16">
        <w:rPr>
          <w:rFonts w:ascii="Palatino Linotype" w:hAnsi="Palatino Linotype" w:cs="Arial"/>
          <w:i/>
          <w:sz w:val="24"/>
        </w:rPr>
        <w:t>inforamciòn</w:t>
      </w:r>
      <w:proofErr w:type="spellEnd"/>
      <w:r w:rsidR="007317D2" w:rsidRPr="006B3A16">
        <w:rPr>
          <w:rFonts w:ascii="Palatino Linotype" w:hAnsi="Palatino Linotype" w:cs="Arial"/>
          <w:i/>
          <w:sz w:val="24"/>
        </w:rPr>
        <w:t xml:space="preserve"> estaba el </w:t>
      </w:r>
      <w:proofErr w:type="spellStart"/>
      <w:r w:rsidR="007317D2" w:rsidRPr="006B3A16">
        <w:rPr>
          <w:rFonts w:ascii="Palatino Linotype" w:hAnsi="Palatino Linotype" w:cs="Arial"/>
          <w:i/>
          <w:sz w:val="24"/>
        </w:rPr>
        <w:t>dìa</w:t>
      </w:r>
      <w:proofErr w:type="spellEnd"/>
      <w:r w:rsidR="007317D2" w:rsidRPr="006B3A16">
        <w:rPr>
          <w:rFonts w:ascii="Palatino Linotype" w:hAnsi="Palatino Linotype" w:cs="Arial"/>
          <w:i/>
          <w:sz w:val="24"/>
        </w:rPr>
        <w:t xml:space="preserve"> 19 de noviembre se </w:t>
      </w:r>
      <w:proofErr w:type="spellStart"/>
      <w:r w:rsidR="007317D2" w:rsidRPr="006B3A16">
        <w:rPr>
          <w:rFonts w:ascii="Palatino Linotype" w:hAnsi="Palatino Linotype" w:cs="Arial"/>
          <w:i/>
          <w:sz w:val="24"/>
        </w:rPr>
        <w:t>consultò</w:t>
      </w:r>
      <w:proofErr w:type="spellEnd"/>
      <w:r w:rsidR="007317D2" w:rsidRPr="006B3A16">
        <w:rPr>
          <w:rFonts w:ascii="Palatino Linotype" w:hAnsi="Palatino Linotype" w:cs="Arial"/>
          <w:i/>
          <w:sz w:val="24"/>
        </w:rPr>
        <w:t xml:space="preserve"> y no se pudo </w:t>
      </w:r>
      <w:proofErr w:type="spellStart"/>
      <w:r w:rsidR="007317D2" w:rsidRPr="006B3A16">
        <w:rPr>
          <w:rFonts w:ascii="Palatino Linotype" w:hAnsi="Palatino Linotype" w:cs="Arial"/>
          <w:i/>
          <w:sz w:val="24"/>
        </w:rPr>
        <w:t>accesar</w:t>
      </w:r>
      <w:proofErr w:type="spellEnd"/>
      <w:r w:rsidR="007317D2" w:rsidRPr="006B3A16">
        <w:rPr>
          <w:rFonts w:ascii="Palatino Linotype" w:hAnsi="Palatino Linotype" w:cs="Arial"/>
          <w:i/>
          <w:sz w:val="24"/>
        </w:rPr>
        <w:t xml:space="preserve"> o no se </w:t>
      </w:r>
      <w:proofErr w:type="spellStart"/>
      <w:r w:rsidR="007317D2" w:rsidRPr="006B3A16">
        <w:rPr>
          <w:rFonts w:ascii="Palatino Linotype" w:hAnsi="Palatino Linotype" w:cs="Arial"/>
          <w:i/>
          <w:sz w:val="24"/>
        </w:rPr>
        <w:t>encontrò</w:t>
      </w:r>
      <w:proofErr w:type="spellEnd"/>
      <w:r w:rsidR="007317D2" w:rsidRPr="006B3A16">
        <w:rPr>
          <w:rFonts w:ascii="Palatino Linotype" w:hAnsi="Palatino Linotype" w:cs="Arial"/>
          <w:i/>
          <w:sz w:val="24"/>
        </w:rPr>
        <w:t xml:space="preserve"> la </w:t>
      </w:r>
      <w:proofErr w:type="spellStart"/>
      <w:r w:rsidR="007317D2" w:rsidRPr="006B3A16">
        <w:rPr>
          <w:rFonts w:ascii="Palatino Linotype" w:hAnsi="Palatino Linotype" w:cs="Arial"/>
          <w:i/>
          <w:sz w:val="24"/>
        </w:rPr>
        <w:t>inforamciòn</w:t>
      </w:r>
      <w:proofErr w:type="spellEnd"/>
      <w:r w:rsidR="007317D2" w:rsidRPr="006B3A16">
        <w:rPr>
          <w:rFonts w:ascii="Palatino Linotype" w:hAnsi="Palatino Linotype" w:cs="Arial"/>
          <w:i/>
          <w:sz w:val="24"/>
        </w:rPr>
        <w:t xml:space="preserve"> referida. https://www.ipomex.org.mx/ipo/lgt/indice/finanzas/convenios/2016/0.web#go_registro_numero_605 los alegatos </w:t>
      </w:r>
      <w:proofErr w:type="spellStart"/>
      <w:r w:rsidR="007317D2" w:rsidRPr="006B3A16">
        <w:rPr>
          <w:rFonts w:ascii="Palatino Linotype" w:hAnsi="Palatino Linotype" w:cs="Arial"/>
          <w:i/>
          <w:sz w:val="24"/>
        </w:rPr>
        <w:t>sober</w:t>
      </w:r>
      <w:proofErr w:type="spellEnd"/>
      <w:r w:rsidR="007317D2" w:rsidRPr="006B3A16">
        <w:rPr>
          <w:rFonts w:ascii="Palatino Linotype" w:hAnsi="Palatino Linotype" w:cs="Arial"/>
          <w:i/>
          <w:sz w:val="24"/>
        </w:rPr>
        <w:t xml:space="preserve"> el </w:t>
      </w:r>
      <w:proofErr w:type="spellStart"/>
      <w:r w:rsidR="007317D2" w:rsidRPr="006B3A16">
        <w:rPr>
          <w:rFonts w:ascii="Palatino Linotype" w:hAnsi="Palatino Linotype" w:cs="Arial"/>
          <w:i/>
          <w:sz w:val="24"/>
        </w:rPr>
        <w:t>artìculo</w:t>
      </w:r>
      <w:proofErr w:type="spellEnd"/>
      <w:r w:rsidR="007317D2" w:rsidRPr="006B3A16">
        <w:rPr>
          <w:rFonts w:ascii="Palatino Linotype" w:hAnsi="Palatino Linotype" w:cs="Arial"/>
          <w:i/>
          <w:sz w:val="24"/>
        </w:rPr>
        <w:t xml:space="preserve"> 12 de la ley referida si hace referencia a la materia de transparencia, y que son recursos </w:t>
      </w:r>
      <w:proofErr w:type="spellStart"/>
      <w:r w:rsidR="007317D2" w:rsidRPr="006B3A16">
        <w:rPr>
          <w:rFonts w:ascii="Palatino Linotype" w:hAnsi="Palatino Linotype" w:cs="Arial"/>
          <w:i/>
          <w:sz w:val="24"/>
        </w:rPr>
        <w:t>pùblicos</w:t>
      </w:r>
      <w:proofErr w:type="spellEnd"/>
      <w:r w:rsidR="007317D2" w:rsidRPr="006B3A16">
        <w:rPr>
          <w:rFonts w:ascii="Palatino Linotype" w:hAnsi="Palatino Linotype" w:cs="Arial"/>
          <w:i/>
          <w:sz w:val="24"/>
        </w:rPr>
        <w:t xml:space="preserve"> que 'se usaron' y se </w:t>
      </w:r>
      <w:proofErr w:type="spellStart"/>
      <w:r w:rsidR="007317D2" w:rsidRPr="006B3A16">
        <w:rPr>
          <w:rFonts w:ascii="Palatino Linotype" w:hAnsi="Palatino Linotype" w:cs="Arial"/>
          <w:i/>
          <w:sz w:val="24"/>
        </w:rPr>
        <w:t>beneficio</w:t>
      </w:r>
      <w:proofErr w:type="spellEnd"/>
      <w:r w:rsidR="007317D2" w:rsidRPr="006B3A16">
        <w:rPr>
          <w:rFonts w:ascii="Palatino Linotype" w:hAnsi="Palatino Linotype" w:cs="Arial"/>
          <w:i/>
          <w:sz w:val="24"/>
        </w:rPr>
        <w:t xml:space="preserve"> a una empresa pre determinada a </w:t>
      </w:r>
      <w:proofErr w:type="spellStart"/>
      <w:r w:rsidR="007317D2" w:rsidRPr="006B3A16">
        <w:rPr>
          <w:rFonts w:ascii="Palatino Linotype" w:hAnsi="Palatino Linotype" w:cs="Arial"/>
          <w:i/>
          <w:sz w:val="24"/>
        </w:rPr>
        <w:t>travès</w:t>
      </w:r>
      <w:proofErr w:type="spellEnd"/>
      <w:r w:rsidR="007317D2" w:rsidRPr="006B3A16">
        <w:rPr>
          <w:rFonts w:ascii="Palatino Linotype" w:hAnsi="Palatino Linotype" w:cs="Arial"/>
          <w:i/>
          <w:sz w:val="24"/>
        </w:rPr>
        <w:t xml:space="preserve"> del </w:t>
      </w:r>
      <w:proofErr w:type="spellStart"/>
      <w:r w:rsidR="007317D2" w:rsidRPr="006B3A16">
        <w:rPr>
          <w:rFonts w:ascii="Palatino Linotype" w:hAnsi="Palatino Linotype" w:cs="Arial"/>
          <w:i/>
          <w:sz w:val="24"/>
        </w:rPr>
        <w:t>fondict</w:t>
      </w:r>
      <w:proofErr w:type="spellEnd"/>
      <w:r w:rsidR="007317D2" w:rsidRPr="006B3A16">
        <w:rPr>
          <w:rFonts w:ascii="Palatino Linotype" w:hAnsi="Palatino Linotype" w:cs="Arial"/>
          <w:i/>
          <w:sz w:val="24"/>
        </w:rPr>
        <w:t xml:space="preserve">, 72 000 000 que fueron desviados al </w:t>
      </w:r>
      <w:proofErr w:type="spellStart"/>
      <w:r w:rsidR="007317D2" w:rsidRPr="006B3A16">
        <w:rPr>
          <w:rFonts w:ascii="Palatino Linotype" w:hAnsi="Palatino Linotype" w:cs="Arial"/>
          <w:i/>
          <w:sz w:val="24"/>
        </w:rPr>
        <w:t>mas</w:t>
      </w:r>
      <w:proofErr w:type="spellEnd"/>
      <w:r w:rsidR="007317D2" w:rsidRPr="006B3A16">
        <w:rPr>
          <w:rFonts w:ascii="Palatino Linotype" w:hAnsi="Palatino Linotype" w:cs="Arial"/>
          <w:i/>
          <w:sz w:val="24"/>
        </w:rPr>
        <w:t xml:space="preserve"> puro y concreto estilo de 'la </w:t>
      </w:r>
      <w:proofErr w:type="spellStart"/>
      <w:r w:rsidR="007317D2" w:rsidRPr="006B3A16">
        <w:rPr>
          <w:rFonts w:ascii="Palatino Linotype" w:hAnsi="Palatino Linotype" w:cs="Arial"/>
          <w:i/>
          <w:sz w:val="24"/>
        </w:rPr>
        <w:t>stafa</w:t>
      </w:r>
      <w:proofErr w:type="spellEnd"/>
      <w:r w:rsidR="007317D2" w:rsidRPr="006B3A16">
        <w:rPr>
          <w:rFonts w:ascii="Palatino Linotype" w:hAnsi="Palatino Linotype" w:cs="Arial"/>
          <w:i/>
          <w:sz w:val="24"/>
        </w:rPr>
        <w:t xml:space="preserve"> maestra' de animal </w:t>
      </w:r>
      <w:proofErr w:type="spellStart"/>
      <w:r w:rsidR="007317D2" w:rsidRPr="006B3A16">
        <w:rPr>
          <w:rFonts w:ascii="Palatino Linotype" w:hAnsi="Palatino Linotype" w:cs="Arial"/>
          <w:i/>
          <w:sz w:val="24"/>
        </w:rPr>
        <w:t>polìtico</w:t>
      </w:r>
      <w:proofErr w:type="spellEnd"/>
      <w:r w:rsidR="007317D2" w:rsidRPr="006B3A16">
        <w:rPr>
          <w:rFonts w:ascii="Palatino Linotype" w:hAnsi="Palatino Linotype" w:cs="Arial"/>
          <w:i/>
          <w:sz w:val="24"/>
        </w:rPr>
        <w:t xml:space="preserve">. </w:t>
      </w:r>
      <w:proofErr w:type="gramStart"/>
      <w:r w:rsidR="007317D2" w:rsidRPr="006B3A16">
        <w:rPr>
          <w:rFonts w:ascii="Palatino Linotype" w:hAnsi="Palatino Linotype" w:cs="Arial"/>
          <w:i/>
          <w:sz w:val="24"/>
        </w:rPr>
        <w:t>se</w:t>
      </w:r>
      <w:proofErr w:type="gramEnd"/>
      <w:r w:rsidR="007317D2" w:rsidRPr="006B3A16">
        <w:rPr>
          <w:rFonts w:ascii="Palatino Linotype" w:hAnsi="Palatino Linotype" w:cs="Arial"/>
          <w:i/>
          <w:sz w:val="24"/>
        </w:rPr>
        <w:t xml:space="preserve"> solicita una </w:t>
      </w:r>
      <w:proofErr w:type="spellStart"/>
      <w:r w:rsidR="007317D2" w:rsidRPr="006B3A16">
        <w:rPr>
          <w:rFonts w:ascii="Palatino Linotype" w:hAnsi="Palatino Linotype" w:cs="Arial"/>
          <w:i/>
          <w:sz w:val="24"/>
        </w:rPr>
        <w:t>explicaciòn</w:t>
      </w:r>
      <w:proofErr w:type="spellEnd"/>
      <w:r w:rsidR="007317D2" w:rsidRPr="006B3A16">
        <w:rPr>
          <w:rFonts w:ascii="Palatino Linotype" w:hAnsi="Palatino Linotype" w:cs="Arial"/>
          <w:i/>
          <w:sz w:val="24"/>
        </w:rPr>
        <w:t xml:space="preserve"> clara de lo solicitados</w:t>
      </w:r>
      <w:r w:rsidRPr="006B3A16">
        <w:rPr>
          <w:rFonts w:ascii="Palatino Linotype" w:hAnsi="Palatino Linotype" w:cs="Arial"/>
          <w:i/>
          <w:sz w:val="24"/>
        </w:rPr>
        <w:t>” (Sic)</w:t>
      </w:r>
    </w:p>
    <w:p w:rsidR="007317D2" w:rsidRPr="006B3A16" w:rsidRDefault="007317D2" w:rsidP="007317D2">
      <w:pPr>
        <w:spacing w:line="276" w:lineRule="auto"/>
        <w:jc w:val="both"/>
        <w:rPr>
          <w:rFonts w:ascii="Palatino Linotype" w:hAnsi="Palatino Linotype" w:cs="Arial"/>
          <w:i/>
          <w:sz w:val="24"/>
        </w:rPr>
      </w:pPr>
    </w:p>
    <w:p w:rsidR="003F1C47" w:rsidRPr="006B3A16" w:rsidRDefault="003F1C47" w:rsidP="007317D2">
      <w:pPr>
        <w:pStyle w:val="Prrafodelista"/>
        <w:numPr>
          <w:ilvl w:val="0"/>
          <w:numId w:val="7"/>
        </w:numPr>
        <w:spacing w:line="276" w:lineRule="auto"/>
        <w:jc w:val="both"/>
        <w:rPr>
          <w:rFonts w:ascii="Palatino Linotype" w:hAnsi="Palatino Linotype" w:cs="Arial"/>
        </w:rPr>
      </w:pPr>
      <w:r w:rsidRPr="006B3A16">
        <w:rPr>
          <w:rFonts w:ascii="Palatino Linotype" w:hAnsi="Palatino Linotype" w:cs="Arial"/>
          <w:b/>
        </w:rPr>
        <w:t>Razones o Motivos de Inconformidad</w:t>
      </w:r>
      <w:r w:rsidRPr="006B3A16">
        <w:rPr>
          <w:rFonts w:ascii="Palatino Linotype" w:hAnsi="Palatino Linotype" w:cs="Arial"/>
        </w:rPr>
        <w:t xml:space="preserve">: </w:t>
      </w:r>
    </w:p>
    <w:p w:rsidR="003F1C47" w:rsidRPr="006B3A16" w:rsidRDefault="00CF37DB" w:rsidP="007317D2">
      <w:pPr>
        <w:spacing w:line="276" w:lineRule="auto"/>
        <w:jc w:val="both"/>
        <w:rPr>
          <w:rFonts w:ascii="Palatino Linotype" w:hAnsi="Palatino Linotype" w:cs="Arial"/>
          <w:i/>
          <w:sz w:val="24"/>
        </w:rPr>
      </w:pPr>
      <w:r w:rsidRPr="006B3A16">
        <w:rPr>
          <w:rFonts w:ascii="Palatino Linotype" w:hAnsi="Palatino Linotype" w:cs="Arial"/>
          <w:i/>
          <w:sz w:val="24"/>
        </w:rPr>
        <w:t>“</w:t>
      </w:r>
      <w:r w:rsidR="007317D2" w:rsidRPr="006B3A16">
        <w:rPr>
          <w:rFonts w:ascii="Palatino Linotype" w:hAnsi="Palatino Linotype" w:cs="Arial"/>
          <w:i/>
          <w:sz w:val="24"/>
        </w:rPr>
        <w:t xml:space="preserve">la liga en que se dijo que la </w:t>
      </w:r>
      <w:proofErr w:type="spellStart"/>
      <w:r w:rsidR="007317D2" w:rsidRPr="006B3A16">
        <w:rPr>
          <w:rFonts w:ascii="Palatino Linotype" w:hAnsi="Palatino Linotype" w:cs="Arial"/>
          <w:i/>
          <w:sz w:val="24"/>
        </w:rPr>
        <w:t>inforamciòn</w:t>
      </w:r>
      <w:proofErr w:type="spellEnd"/>
      <w:r w:rsidR="007317D2" w:rsidRPr="006B3A16">
        <w:rPr>
          <w:rFonts w:ascii="Palatino Linotype" w:hAnsi="Palatino Linotype" w:cs="Arial"/>
          <w:i/>
          <w:sz w:val="24"/>
        </w:rPr>
        <w:t xml:space="preserve"> estaba el </w:t>
      </w:r>
      <w:proofErr w:type="spellStart"/>
      <w:r w:rsidR="007317D2" w:rsidRPr="006B3A16">
        <w:rPr>
          <w:rFonts w:ascii="Palatino Linotype" w:hAnsi="Palatino Linotype" w:cs="Arial"/>
          <w:i/>
          <w:sz w:val="24"/>
        </w:rPr>
        <w:t>dìa</w:t>
      </w:r>
      <w:proofErr w:type="spellEnd"/>
      <w:r w:rsidR="007317D2" w:rsidRPr="006B3A16">
        <w:rPr>
          <w:rFonts w:ascii="Palatino Linotype" w:hAnsi="Palatino Linotype" w:cs="Arial"/>
          <w:i/>
          <w:sz w:val="24"/>
        </w:rPr>
        <w:t xml:space="preserve"> 19 de noviembre se </w:t>
      </w:r>
      <w:proofErr w:type="spellStart"/>
      <w:r w:rsidR="007317D2" w:rsidRPr="006B3A16">
        <w:rPr>
          <w:rFonts w:ascii="Palatino Linotype" w:hAnsi="Palatino Linotype" w:cs="Arial"/>
          <w:i/>
          <w:sz w:val="24"/>
        </w:rPr>
        <w:t>consultò</w:t>
      </w:r>
      <w:proofErr w:type="spellEnd"/>
      <w:r w:rsidR="007317D2" w:rsidRPr="006B3A16">
        <w:rPr>
          <w:rFonts w:ascii="Palatino Linotype" w:hAnsi="Palatino Linotype" w:cs="Arial"/>
          <w:i/>
          <w:sz w:val="24"/>
        </w:rPr>
        <w:t xml:space="preserve"> y no se pudo </w:t>
      </w:r>
      <w:proofErr w:type="spellStart"/>
      <w:r w:rsidR="007317D2" w:rsidRPr="006B3A16">
        <w:rPr>
          <w:rFonts w:ascii="Palatino Linotype" w:hAnsi="Palatino Linotype" w:cs="Arial"/>
          <w:i/>
          <w:sz w:val="24"/>
        </w:rPr>
        <w:t>accesar</w:t>
      </w:r>
      <w:proofErr w:type="spellEnd"/>
      <w:r w:rsidR="007317D2" w:rsidRPr="006B3A16">
        <w:rPr>
          <w:rFonts w:ascii="Palatino Linotype" w:hAnsi="Palatino Linotype" w:cs="Arial"/>
          <w:i/>
          <w:sz w:val="24"/>
        </w:rPr>
        <w:t xml:space="preserve"> o no se </w:t>
      </w:r>
      <w:proofErr w:type="spellStart"/>
      <w:r w:rsidR="007317D2" w:rsidRPr="006B3A16">
        <w:rPr>
          <w:rFonts w:ascii="Palatino Linotype" w:hAnsi="Palatino Linotype" w:cs="Arial"/>
          <w:i/>
          <w:sz w:val="24"/>
        </w:rPr>
        <w:t>encontrò</w:t>
      </w:r>
      <w:proofErr w:type="spellEnd"/>
      <w:r w:rsidR="007317D2" w:rsidRPr="006B3A16">
        <w:rPr>
          <w:rFonts w:ascii="Palatino Linotype" w:hAnsi="Palatino Linotype" w:cs="Arial"/>
          <w:i/>
          <w:sz w:val="24"/>
        </w:rPr>
        <w:t xml:space="preserve"> la </w:t>
      </w:r>
      <w:proofErr w:type="spellStart"/>
      <w:r w:rsidR="007317D2" w:rsidRPr="006B3A16">
        <w:rPr>
          <w:rFonts w:ascii="Palatino Linotype" w:hAnsi="Palatino Linotype" w:cs="Arial"/>
          <w:i/>
          <w:sz w:val="24"/>
        </w:rPr>
        <w:t>inforamciòn</w:t>
      </w:r>
      <w:proofErr w:type="spellEnd"/>
      <w:r w:rsidR="007317D2" w:rsidRPr="006B3A16">
        <w:rPr>
          <w:rFonts w:ascii="Palatino Linotype" w:hAnsi="Palatino Linotype" w:cs="Arial"/>
          <w:i/>
          <w:sz w:val="24"/>
        </w:rPr>
        <w:t xml:space="preserve"> referida. https://www.ipomex.org.mx/ipo/lgt/indice/finanzas/convenios/2016/0.web#go_registro_nume</w:t>
      </w:r>
      <w:r w:rsidR="007317D2" w:rsidRPr="006B3A16">
        <w:rPr>
          <w:rFonts w:ascii="Palatino Linotype" w:hAnsi="Palatino Linotype" w:cs="Arial"/>
          <w:i/>
          <w:sz w:val="24"/>
        </w:rPr>
        <w:lastRenderedPageBreak/>
        <w:t xml:space="preserve">ro_605 los alegatos </w:t>
      </w:r>
      <w:proofErr w:type="spellStart"/>
      <w:r w:rsidR="007317D2" w:rsidRPr="006B3A16">
        <w:rPr>
          <w:rFonts w:ascii="Palatino Linotype" w:hAnsi="Palatino Linotype" w:cs="Arial"/>
          <w:i/>
          <w:sz w:val="24"/>
        </w:rPr>
        <w:t>sober</w:t>
      </w:r>
      <w:proofErr w:type="spellEnd"/>
      <w:r w:rsidR="007317D2" w:rsidRPr="006B3A16">
        <w:rPr>
          <w:rFonts w:ascii="Palatino Linotype" w:hAnsi="Palatino Linotype" w:cs="Arial"/>
          <w:i/>
          <w:sz w:val="24"/>
        </w:rPr>
        <w:t xml:space="preserve"> el </w:t>
      </w:r>
      <w:proofErr w:type="spellStart"/>
      <w:r w:rsidR="007317D2" w:rsidRPr="006B3A16">
        <w:rPr>
          <w:rFonts w:ascii="Palatino Linotype" w:hAnsi="Palatino Linotype" w:cs="Arial"/>
          <w:i/>
          <w:sz w:val="24"/>
        </w:rPr>
        <w:t>artìculo</w:t>
      </w:r>
      <w:proofErr w:type="spellEnd"/>
      <w:r w:rsidR="007317D2" w:rsidRPr="006B3A16">
        <w:rPr>
          <w:rFonts w:ascii="Palatino Linotype" w:hAnsi="Palatino Linotype" w:cs="Arial"/>
          <w:i/>
          <w:sz w:val="24"/>
        </w:rPr>
        <w:t xml:space="preserve"> 12 de la ley referida si hace referencia a la materia de transparencia, y que son recursos </w:t>
      </w:r>
      <w:proofErr w:type="spellStart"/>
      <w:r w:rsidR="007317D2" w:rsidRPr="006B3A16">
        <w:rPr>
          <w:rFonts w:ascii="Palatino Linotype" w:hAnsi="Palatino Linotype" w:cs="Arial"/>
          <w:i/>
          <w:sz w:val="24"/>
        </w:rPr>
        <w:t>pùblicos</w:t>
      </w:r>
      <w:proofErr w:type="spellEnd"/>
      <w:r w:rsidR="007317D2" w:rsidRPr="006B3A16">
        <w:rPr>
          <w:rFonts w:ascii="Palatino Linotype" w:hAnsi="Palatino Linotype" w:cs="Arial"/>
          <w:i/>
          <w:sz w:val="24"/>
        </w:rPr>
        <w:t xml:space="preserve"> que 'se usaron' y se </w:t>
      </w:r>
      <w:proofErr w:type="spellStart"/>
      <w:r w:rsidR="007317D2" w:rsidRPr="006B3A16">
        <w:rPr>
          <w:rFonts w:ascii="Palatino Linotype" w:hAnsi="Palatino Linotype" w:cs="Arial"/>
          <w:i/>
          <w:sz w:val="24"/>
        </w:rPr>
        <w:t>beneficio</w:t>
      </w:r>
      <w:proofErr w:type="spellEnd"/>
      <w:r w:rsidR="007317D2" w:rsidRPr="006B3A16">
        <w:rPr>
          <w:rFonts w:ascii="Palatino Linotype" w:hAnsi="Palatino Linotype" w:cs="Arial"/>
          <w:i/>
          <w:sz w:val="24"/>
        </w:rPr>
        <w:t xml:space="preserve"> a una empresa pre determinada a </w:t>
      </w:r>
      <w:proofErr w:type="spellStart"/>
      <w:r w:rsidR="007317D2" w:rsidRPr="006B3A16">
        <w:rPr>
          <w:rFonts w:ascii="Palatino Linotype" w:hAnsi="Palatino Linotype" w:cs="Arial"/>
          <w:i/>
          <w:sz w:val="24"/>
        </w:rPr>
        <w:t>travès</w:t>
      </w:r>
      <w:proofErr w:type="spellEnd"/>
      <w:r w:rsidR="007317D2" w:rsidRPr="006B3A16">
        <w:rPr>
          <w:rFonts w:ascii="Palatino Linotype" w:hAnsi="Palatino Linotype" w:cs="Arial"/>
          <w:i/>
          <w:sz w:val="24"/>
        </w:rPr>
        <w:t xml:space="preserve"> del </w:t>
      </w:r>
      <w:proofErr w:type="spellStart"/>
      <w:r w:rsidR="007317D2" w:rsidRPr="006B3A16">
        <w:rPr>
          <w:rFonts w:ascii="Palatino Linotype" w:hAnsi="Palatino Linotype" w:cs="Arial"/>
          <w:i/>
          <w:sz w:val="24"/>
        </w:rPr>
        <w:t>fondict</w:t>
      </w:r>
      <w:proofErr w:type="spellEnd"/>
      <w:r w:rsidR="007317D2" w:rsidRPr="006B3A16">
        <w:rPr>
          <w:rFonts w:ascii="Palatino Linotype" w:hAnsi="Palatino Linotype" w:cs="Arial"/>
          <w:i/>
          <w:sz w:val="24"/>
        </w:rPr>
        <w:t xml:space="preserve">, 72 000 000 que fueron desviados al </w:t>
      </w:r>
      <w:proofErr w:type="spellStart"/>
      <w:r w:rsidR="007317D2" w:rsidRPr="006B3A16">
        <w:rPr>
          <w:rFonts w:ascii="Palatino Linotype" w:hAnsi="Palatino Linotype" w:cs="Arial"/>
          <w:i/>
          <w:sz w:val="24"/>
        </w:rPr>
        <w:t>mas</w:t>
      </w:r>
      <w:proofErr w:type="spellEnd"/>
      <w:r w:rsidR="007317D2" w:rsidRPr="006B3A16">
        <w:rPr>
          <w:rFonts w:ascii="Palatino Linotype" w:hAnsi="Palatino Linotype" w:cs="Arial"/>
          <w:i/>
          <w:sz w:val="24"/>
        </w:rPr>
        <w:t xml:space="preserve"> puro y concreto estilo de 'la </w:t>
      </w:r>
      <w:proofErr w:type="spellStart"/>
      <w:r w:rsidR="007317D2" w:rsidRPr="006B3A16">
        <w:rPr>
          <w:rFonts w:ascii="Palatino Linotype" w:hAnsi="Palatino Linotype" w:cs="Arial"/>
          <w:i/>
          <w:sz w:val="24"/>
        </w:rPr>
        <w:t>stafa</w:t>
      </w:r>
      <w:proofErr w:type="spellEnd"/>
      <w:r w:rsidR="007317D2" w:rsidRPr="006B3A16">
        <w:rPr>
          <w:rFonts w:ascii="Palatino Linotype" w:hAnsi="Palatino Linotype" w:cs="Arial"/>
          <w:i/>
          <w:sz w:val="24"/>
        </w:rPr>
        <w:t xml:space="preserve"> maestra' de animal </w:t>
      </w:r>
      <w:proofErr w:type="spellStart"/>
      <w:r w:rsidR="007317D2" w:rsidRPr="006B3A16">
        <w:rPr>
          <w:rFonts w:ascii="Palatino Linotype" w:hAnsi="Palatino Linotype" w:cs="Arial"/>
          <w:i/>
          <w:sz w:val="24"/>
        </w:rPr>
        <w:t>polìtico</w:t>
      </w:r>
      <w:proofErr w:type="spellEnd"/>
      <w:r w:rsidR="007317D2" w:rsidRPr="006B3A16">
        <w:rPr>
          <w:rFonts w:ascii="Palatino Linotype" w:hAnsi="Palatino Linotype" w:cs="Arial"/>
          <w:i/>
          <w:sz w:val="24"/>
        </w:rPr>
        <w:t xml:space="preserve">. </w:t>
      </w:r>
      <w:proofErr w:type="gramStart"/>
      <w:r w:rsidR="007317D2" w:rsidRPr="006B3A16">
        <w:rPr>
          <w:rFonts w:ascii="Palatino Linotype" w:hAnsi="Palatino Linotype" w:cs="Arial"/>
          <w:i/>
          <w:sz w:val="24"/>
        </w:rPr>
        <w:t>se</w:t>
      </w:r>
      <w:proofErr w:type="gramEnd"/>
      <w:r w:rsidR="007317D2" w:rsidRPr="006B3A16">
        <w:rPr>
          <w:rFonts w:ascii="Palatino Linotype" w:hAnsi="Palatino Linotype" w:cs="Arial"/>
          <w:i/>
          <w:sz w:val="24"/>
        </w:rPr>
        <w:t xml:space="preserve"> solicita una </w:t>
      </w:r>
      <w:proofErr w:type="spellStart"/>
      <w:r w:rsidR="007317D2" w:rsidRPr="006B3A16">
        <w:rPr>
          <w:rFonts w:ascii="Palatino Linotype" w:hAnsi="Palatino Linotype" w:cs="Arial"/>
          <w:i/>
          <w:sz w:val="24"/>
        </w:rPr>
        <w:t>explicaciòn</w:t>
      </w:r>
      <w:proofErr w:type="spellEnd"/>
      <w:r w:rsidR="007317D2" w:rsidRPr="006B3A16">
        <w:rPr>
          <w:rFonts w:ascii="Palatino Linotype" w:hAnsi="Palatino Linotype" w:cs="Arial"/>
          <w:i/>
          <w:sz w:val="24"/>
        </w:rPr>
        <w:t xml:space="preserve"> clara de lo solicitados</w:t>
      </w:r>
      <w:r w:rsidRPr="006B3A16">
        <w:rPr>
          <w:rFonts w:ascii="Palatino Linotype" w:hAnsi="Palatino Linotype" w:cs="Arial"/>
          <w:i/>
          <w:sz w:val="24"/>
        </w:rPr>
        <w:t>” (Sic)</w:t>
      </w:r>
    </w:p>
    <w:p w:rsidR="003F1C47" w:rsidRPr="006B3A16" w:rsidRDefault="003F1C47" w:rsidP="007317D2">
      <w:pPr>
        <w:spacing w:line="276" w:lineRule="auto"/>
        <w:jc w:val="both"/>
        <w:rPr>
          <w:rFonts w:ascii="Palatino Linotype" w:hAnsi="Palatino Linotype" w:cs="Arial"/>
          <w:sz w:val="24"/>
        </w:rPr>
      </w:pPr>
    </w:p>
    <w:p w:rsidR="007317D2" w:rsidRPr="006B3A16" w:rsidRDefault="007317D2" w:rsidP="007317D2">
      <w:pPr>
        <w:pStyle w:val="Prrafodelista"/>
        <w:numPr>
          <w:ilvl w:val="0"/>
          <w:numId w:val="6"/>
        </w:numPr>
        <w:spacing w:line="276" w:lineRule="auto"/>
        <w:jc w:val="both"/>
        <w:rPr>
          <w:rFonts w:ascii="Palatino Linotype" w:hAnsi="Palatino Linotype" w:cs="Arial"/>
          <w:b/>
          <w:u w:val="single"/>
        </w:rPr>
      </w:pPr>
      <w:r w:rsidRPr="006B3A16">
        <w:rPr>
          <w:rFonts w:ascii="Palatino Linotype" w:hAnsi="Palatino Linotype" w:cs="Arial"/>
          <w:b/>
          <w:u w:val="single"/>
        </w:rPr>
        <w:t>Recurso de Revisión 0438</w:t>
      </w:r>
      <w:r w:rsidR="003F1C47" w:rsidRPr="006B3A16">
        <w:rPr>
          <w:rFonts w:ascii="Palatino Linotype" w:hAnsi="Palatino Linotype" w:cs="Arial"/>
          <w:b/>
          <w:u w:val="single"/>
        </w:rPr>
        <w:t>1/INFOEM/IP/RR/2017</w:t>
      </w:r>
    </w:p>
    <w:p w:rsidR="007317D2" w:rsidRPr="006B3A16" w:rsidRDefault="007317D2" w:rsidP="007317D2">
      <w:pPr>
        <w:spacing w:line="276" w:lineRule="auto"/>
        <w:ind w:left="360"/>
        <w:jc w:val="both"/>
        <w:rPr>
          <w:rFonts w:ascii="Palatino Linotype" w:hAnsi="Palatino Linotype" w:cs="Arial"/>
          <w:b/>
          <w:u w:val="single"/>
        </w:rPr>
      </w:pPr>
    </w:p>
    <w:p w:rsidR="003F1C47" w:rsidRPr="006B3A16" w:rsidRDefault="003F1C47" w:rsidP="007317D2">
      <w:pPr>
        <w:pStyle w:val="Prrafodelista"/>
        <w:numPr>
          <w:ilvl w:val="0"/>
          <w:numId w:val="8"/>
        </w:numPr>
        <w:spacing w:line="276" w:lineRule="auto"/>
        <w:jc w:val="both"/>
        <w:rPr>
          <w:rFonts w:ascii="Palatino Linotype" w:hAnsi="Palatino Linotype" w:cs="Arial"/>
          <w:b/>
        </w:rPr>
      </w:pPr>
      <w:r w:rsidRPr="006B3A16">
        <w:rPr>
          <w:rFonts w:ascii="Palatino Linotype" w:hAnsi="Palatino Linotype" w:cs="Arial"/>
          <w:b/>
        </w:rPr>
        <w:t>Acto Impugnado:</w:t>
      </w:r>
    </w:p>
    <w:p w:rsidR="00717F0E" w:rsidRPr="006B3A16" w:rsidRDefault="00717F0E" w:rsidP="007317D2">
      <w:pPr>
        <w:spacing w:line="276" w:lineRule="auto"/>
        <w:jc w:val="both"/>
        <w:rPr>
          <w:rFonts w:ascii="Palatino Linotype" w:hAnsi="Palatino Linotype" w:cs="Arial"/>
          <w:i/>
          <w:sz w:val="24"/>
        </w:rPr>
      </w:pPr>
      <w:r w:rsidRPr="006B3A16">
        <w:rPr>
          <w:rFonts w:ascii="Palatino Linotype" w:hAnsi="Palatino Linotype" w:cs="Arial"/>
          <w:i/>
          <w:sz w:val="24"/>
        </w:rPr>
        <w:t>“</w:t>
      </w:r>
      <w:r w:rsidR="007317D2" w:rsidRPr="006B3A16">
        <w:rPr>
          <w:rFonts w:ascii="Palatino Linotype" w:hAnsi="Palatino Linotype" w:cs="Arial"/>
          <w:i/>
          <w:sz w:val="24"/>
        </w:rPr>
        <w:t xml:space="preserve">se solicitan las facturas pagadas por la </w:t>
      </w:r>
      <w:proofErr w:type="spellStart"/>
      <w:r w:rsidR="007317D2" w:rsidRPr="006B3A16">
        <w:rPr>
          <w:rFonts w:ascii="Palatino Linotype" w:hAnsi="Palatino Linotype" w:cs="Arial"/>
          <w:i/>
          <w:sz w:val="24"/>
        </w:rPr>
        <w:t>interconexion</w:t>
      </w:r>
      <w:proofErr w:type="spellEnd"/>
      <w:r w:rsidR="007317D2" w:rsidRPr="006B3A16">
        <w:rPr>
          <w:rFonts w:ascii="Palatino Linotype" w:hAnsi="Palatino Linotype" w:cs="Arial"/>
          <w:i/>
          <w:sz w:val="24"/>
        </w:rPr>
        <w:t xml:space="preserve"> </w:t>
      </w:r>
      <w:proofErr w:type="spellStart"/>
      <w:r w:rsidR="007317D2" w:rsidRPr="006B3A16">
        <w:rPr>
          <w:rFonts w:ascii="Palatino Linotype" w:hAnsi="Palatino Linotype" w:cs="Arial"/>
          <w:i/>
          <w:sz w:val="24"/>
        </w:rPr>
        <w:t>etnre</w:t>
      </w:r>
      <w:proofErr w:type="spellEnd"/>
      <w:r w:rsidR="007317D2" w:rsidRPr="006B3A16">
        <w:rPr>
          <w:rFonts w:ascii="Palatino Linotype" w:hAnsi="Palatino Linotype" w:cs="Arial"/>
          <w:i/>
          <w:sz w:val="24"/>
        </w:rPr>
        <w:t xml:space="preserve"> los centros d datos de la </w:t>
      </w:r>
      <w:proofErr w:type="spellStart"/>
      <w:r w:rsidR="007317D2" w:rsidRPr="006B3A16">
        <w:rPr>
          <w:rFonts w:ascii="Palatino Linotype" w:hAnsi="Palatino Linotype" w:cs="Arial"/>
          <w:i/>
          <w:sz w:val="24"/>
        </w:rPr>
        <w:t>coordinaciòn</w:t>
      </w:r>
      <w:proofErr w:type="spellEnd"/>
      <w:r w:rsidR="007317D2" w:rsidRPr="006B3A16">
        <w:rPr>
          <w:rFonts w:ascii="Palatino Linotype" w:hAnsi="Palatino Linotype" w:cs="Arial"/>
          <w:i/>
          <w:sz w:val="24"/>
        </w:rPr>
        <w:t xml:space="preserve"> de </w:t>
      </w:r>
      <w:proofErr w:type="spellStart"/>
      <w:r w:rsidR="007317D2" w:rsidRPr="006B3A16">
        <w:rPr>
          <w:rFonts w:ascii="Palatino Linotype" w:hAnsi="Palatino Linotype" w:cs="Arial"/>
          <w:i/>
          <w:sz w:val="24"/>
        </w:rPr>
        <w:t>gestion</w:t>
      </w:r>
      <w:proofErr w:type="spellEnd"/>
      <w:r w:rsidR="007317D2" w:rsidRPr="006B3A16">
        <w:rPr>
          <w:rFonts w:ascii="Palatino Linotype" w:hAnsi="Palatino Linotype" w:cs="Arial"/>
          <w:i/>
          <w:sz w:val="24"/>
        </w:rPr>
        <w:t xml:space="preserve"> gubernamental, entre el centro de datos localizado en el conjunto </w:t>
      </w:r>
      <w:proofErr w:type="spellStart"/>
      <w:r w:rsidR="007317D2" w:rsidRPr="006B3A16">
        <w:rPr>
          <w:rFonts w:ascii="Palatino Linotype" w:hAnsi="Palatino Linotype" w:cs="Arial"/>
          <w:i/>
          <w:sz w:val="24"/>
        </w:rPr>
        <w:t>sedagro</w:t>
      </w:r>
      <w:proofErr w:type="spellEnd"/>
      <w:r w:rsidR="007317D2" w:rsidRPr="006B3A16">
        <w:rPr>
          <w:rFonts w:ascii="Palatino Linotype" w:hAnsi="Palatino Linotype" w:cs="Arial"/>
          <w:i/>
          <w:sz w:val="24"/>
        </w:rPr>
        <w:t xml:space="preserve"> y el otro centro de datos localizado en la </w:t>
      </w:r>
      <w:proofErr w:type="spellStart"/>
      <w:r w:rsidR="007317D2" w:rsidRPr="006B3A16">
        <w:rPr>
          <w:rFonts w:ascii="Palatino Linotype" w:hAnsi="Palatino Linotype" w:cs="Arial"/>
          <w:i/>
          <w:sz w:val="24"/>
        </w:rPr>
        <w:t>uaem</w:t>
      </w:r>
      <w:proofErr w:type="spellEnd"/>
      <w:r w:rsidR="007317D2" w:rsidRPr="006B3A16">
        <w:rPr>
          <w:rFonts w:ascii="Palatino Linotype" w:hAnsi="Palatino Linotype" w:cs="Arial"/>
          <w:i/>
          <w:sz w:val="24"/>
        </w:rPr>
        <w:t xml:space="preserve">, cerro de </w:t>
      </w:r>
      <w:proofErr w:type="spellStart"/>
      <w:r w:rsidR="007317D2" w:rsidRPr="006B3A16">
        <w:rPr>
          <w:rFonts w:ascii="Palatino Linotype" w:hAnsi="Palatino Linotype" w:cs="Arial"/>
          <w:i/>
          <w:sz w:val="24"/>
        </w:rPr>
        <w:t>coatepec</w:t>
      </w:r>
      <w:proofErr w:type="spellEnd"/>
      <w:proofErr w:type="gramStart"/>
      <w:r w:rsidR="007317D2" w:rsidRPr="006B3A16">
        <w:rPr>
          <w:rFonts w:ascii="Palatino Linotype" w:hAnsi="Palatino Linotype" w:cs="Arial"/>
          <w:i/>
          <w:sz w:val="24"/>
        </w:rPr>
        <w:t>..</w:t>
      </w:r>
      <w:r w:rsidRPr="006B3A16">
        <w:rPr>
          <w:rFonts w:ascii="Palatino Linotype" w:hAnsi="Palatino Linotype" w:cs="Arial"/>
          <w:i/>
          <w:sz w:val="24"/>
        </w:rPr>
        <w:t>”</w:t>
      </w:r>
      <w:proofErr w:type="gramEnd"/>
      <w:r w:rsidRPr="006B3A16">
        <w:rPr>
          <w:rFonts w:ascii="Palatino Linotype" w:hAnsi="Palatino Linotype" w:cs="Arial"/>
          <w:i/>
          <w:sz w:val="24"/>
        </w:rPr>
        <w:t xml:space="preserve"> (Sic)</w:t>
      </w:r>
    </w:p>
    <w:p w:rsidR="007317D2" w:rsidRPr="006B3A16" w:rsidRDefault="007317D2" w:rsidP="007317D2">
      <w:pPr>
        <w:spacing w:line="276" w:lineRule="auto"/>
        <w:jc w:val="both"/>
        <w:rPr>
          <w:rFonts w:ascii="Palatino Linotype" w:hAnsi="Palatino Linotype" w:cs="Arial"/>
          <w:i/>
          <w:sz w:val="24"/>
        </w:rPr>
      </w:pPr>
    </w:p>
    <w:p w:rsidR="003F1C47" w:rsidRPr="006B3A16" w:rsidRDefault="003F1C47" w:rsidP="007317D2">
      <w:pPr>
        <w:pStyle w:val="Prrafodelista"/>
        <w:numPr>
          <w:ilvl w:val="0"/>
          <w:numId w:val="8"/>
        </w:numPr>
        <w:spacing w:line="276" w:lineRule="auto"/>
        <w:jc w:val="both"/>
        <w:rPr>
          <w:rFonts w:ascii="Palatino Linotype" w:hAnsi="Palatino Linotype" w:cs="Arial"/>
        </w:rPr>
      </w:pPr>
      <w:r w:rsidRPr="006B3A16">
        <w:rPr>
          <w:rFonts w:ascii="Palatino Linotype" w:hAnsi="Palatino Linotype" w:cs="Arial"/>
          <w:b/>
        </w:rPr>
        <w:t>Razones o Motivos de Inconformidad</w:t>
      </w:r>
      <w:r w:rsidRPr="006B3A16">
        <w:rPr>
          <w:rFonts w:ascii="Palatino Linotype" w:hAnsi="Palatino Linotype" w:cs="Arial"/>
        </w:rPr>
        <w:t xml:space="preserve">: </w:t>
      </w:r>
    </w:p>
    <w:p w:rsidR="003F1C47" w:rsidRPr="006B3A16" w:rsidRDefault="00717F0E" w:rsidP="007317D2">
      <w:pPr>
        <w:spacing w:line="276" w:lineRule="auto"/>
        <w:jc w:val="both"/>
        <w:rPr>
          <w:rFonts w:ascii="Palatino Linotype" w:hAnsi="Palatino Linotype" w:cs="Arial"/>
          <w:i/>
          <w:sz w:val="24"/>
        </w:rPr>
      </w:pPr>
      <w:r w:rsidRPr="006B3A16">
        <w:rPr>
          <w:rFonts w:ascii="Palatino Linotype" w:hAnsi="Palatino Linotype" w:cs="Arial"/>
          <w:i/>
          <w:sz w:val="24"/>
        </w:rPr>
        <w:t>“</w:t>
      </w:r>
      <w:r w:rsidR="007317D2" w:rsidRPr="006B3A16">
        <w:rPr>
          <w:rFonts w:ascii="Palatino Linotype" w:hAnsi="Palatino Linotype" w:cs="Arial"/>
          <w:i/>
          <w:sz w:val="24"/>
        </w:rPr>
        <w:t xml:space="preserve">se solicitan las facturas pagadas por la </w:t>
      </w:r>
      <w:proofErr w:type="spellStart"/>
      <w:r w:rsidR="007317D2" w:rsidRPr="006B3A16">
        <w:rPr>
          <w:rFonts w:ascii="Palatino Linotype" w:hAnsi="Palatino Linotype" w:cs="Arial"/>
          <w:i/>
          <w:sz w:val="24"/>
        </w:rPr>
        <w:t>interconexion</w:t>
      </w:r>
      <w:proofErr w:type="spellEnd"/>
      <w:r w:rsidR="007317D2" w:rsidRPr="006B3A16">
        <w:rPr>
          <w:rFonts w:ascii="Palatino Linotype" w:hAnsi="Palatino Linotype" w:cs="Arial"/>
          <w:i/>
          <w:sz w:val="24"/>
        </w:rPr>
        <w:t xml:space="preserve"> </w:t>
      </w:r>
      <w:proofErr w:type="spellStart"/>
      <w:r w:rsidR="007317D2" w:rsidRPr="006B3A16">
        <w:rPr>
          <w:rFonts w:ascii="Palatino Linotype" w:hAnsi="Palatino Linotype" w:cs="Arial"/>
          <w:i/>
          <w:sz w:val="24"/>
        </w:rPr>
        <w:t>etnre</w:t>
      </w:r>
      <w:proofErr w:type="spellEnd"/>
      <w:r w:rsidR="007317D2" w:rsidRPr="006B3A16">
        <w:rPr>
          <w:rFonts w:ascii="Palatino Linotype" w:hAnsi="Palatino Linotype" w:cs="Arial"/>
          <w:i/>
          <w:sz w:val="24"/>
        </w:rPr>
        <w:t xml:space="preserve"> los centros d datos de la </w:t>
      </w:r>
      <w:proofErr w:type="spellStart"/>
      <w:r w:rsidR="007317D2" w:rsidRPr="006B3A16">
        <w:rPr>
          <w:rFonts w:ascii="Palatino Linotype" w:hAnsi="Palatino Linotype" w:cs="Arial"/>
          <w:i/>
          <w:sz w:val="24"/>
        </w:rPr>
        <w:t>coordinaciòn</w:t>
      </w:r>
      <w:proofErr w:type="spellEnd"/>
      <w:r w:rsidR="007317D2" w:rsidRPr="006B3A16">
        <w:rPr>
          <w:rFonts w:ascii="Palatino Linotype" w:hAnsi="Palatino Linotype" w:cs="Arial"/>
          <w:i/>
          <w:sz w:val="24"/>
        </w:rPr>
        <w:t xml:space="preserve"> de </w:t>
      </w:r>
      <w:proofErr w:type="spellStart"/>
      <w:r w:rsidR="007317D2" w:rsidRPr="006B3A16">
        <w:rPr>
          <w:rFonts w:ascii="Palatino Linotype" w:hAnsi="Palatino Linotype" w:cs="Arial"/>
          <w:i/>
          <w:sz w:val="24"/>
        </w:rPr>
        <w:t>gestion</w:t>
      </w:r>
      <w:proofErr w:type="spellEnd"/>
      <w:r w:rsidR="007317D2" w:rsidRPr="006B3A16">
        <w:rPr>
          <w:rFonts w:ascii="Palatino Linotype" w:hAnsi="Palatino Linotype" w:cs="Arial"/>
          <w:i/>
          <w:sz w:val="24"/>
        </w:rPr>
        <w:t xml:space="preserve"> gubernamental, entre el centro de datos localizado en el conjunto </w:t>
      </w:r>
      <w:proofErr w:type="spellStart"/>
      <w:r w:rsidR="007317D2" w:rsidRPr="006B3A16">
        <w:rPr>
          <w:rFonts w:ascii="Palatino Linotype" w:hAnsi="Palatino Linotype" w:cs="Arial"/>
          <w:i/>
          <w:sz w:val="24"/>
        </w:rPr>
        <w:t>sedagro</w:t>
      </w:r>
      <w:proofErr w:type="spellEnd"/>
      <w:r w:rsidR="007317D2" w:rsidRPr="006B3A16">
        <w:rPr>
          <w:rFonts w:ascii="Palatino Linotype" w:hAnsi="Palatino Linotype" w:cs="Arial"/>
          <w:i/>
          <w:sz w:val="24"/>
        </w:rPr>
        <w:t xml:space="preserve"> y el otro centro de datos localizado en la </w:t>
      </w:r>
      <w:proofErr w:type="spellStart"/>
      <w:r w:rsidR="007317D2" w:rsidRPr="006B3A16">
        <w:rPr>
          <w:rFonts w:ascii="Palatino Linotype" w:hAnsi="Palatino Linotype" w:cs="Arial"/>
          <w:i/>
          <w:sz w:val="24"/>
        </w:rPr>
        <w:t>uaem</w:t>
      </w:r>
      <w:proofErr w:type="spellEnd"/>
      <w:r w:rsidR="007317D2" w:rsidRPr="006B3A16">
        <w:rPr>
          <w:rFonts w:ascii="Palatino Linotype" w:hAnsi="Palatino Linotype" w:cs="Arial"/>
          <w:i/>
          <w:sz w:val="24"/>
        </w:rPr>
        <w:t xml:space="preserve">, cerro de </w:t>
      </w:r>
      <w:proofErr w:type="spellStart"/>
      <w:r w:rsidR="007317D2" w:rsidRPr="006B3A16">
        <w:rPr>
          <w:rFonts w:ascii="Palatino Linotype" w:hAnsi="Palatino Linotype" w:cs="Arial"/>
          <w:i/>
          <w:sz w:val="24"/>
        </w:rPr>
        <w:t>coatepec</w:t>
      </w:r>
      <w:proofErr w:type="spellEnd"/>
      <w:proofErr w:type="gramStart"/>
      <w:r w:rsidR="007317D2" w:rsidRPr="006B3A16">
        <w:rPr>
          <w:rFonts w:ascii="Palatino Linotype" w:hAnsi="Palatino Linotype" w:cs="Arial"/>
          <w:i/>
          <w:sz w:val="24"/>
        </w:rPr>
        <w:t>..</w:t>
      </w:r>
      <w:proofErr w:type="gramEnd"/>
      <w:r w:rsidR="007317D2" w:rsidRPr="006B3A16">
        <w:rPr>
          <w:rFonts w:ascii="Palatino Linotype" w:hAnsi="Palatino Linotype" w:cs="Arial"/>
          <w:i/>
          <w:sz w:val="24"/>
        </w:rPr>
        <w:t xml:space="preserve"> SE SOLICTAN las facturas, y lo </w:t>
      </w:r>
      <w:proofErr w:type="spellStart"/>
      <w:r w:rsidR="007317D2" w:rsidRPr="006B3A16">
        <w:rPr>
          <w:rFonts w:ascii="Palatino Linotype" w:hAnsi="Palatino Linotype" w:cs="Arial"/>
          <w:i/>
          <w:sz w:val="24"/>
        </w:rPr>
        <w:t>qye</w:t>
      </w:r>
      <w:proofErr w:type="spellEnd"/>
      <w:r w:rsidR="007317D2" w:rsidRPr="006B3A16">
        <w:rPr>
          <w:rFonts w:ascii="Palatino Linotype" w:hAnsi="Palatino Linotype" w:cs="Arial"/>
          <w:i/>
          <w:sz w:val="24"/>
        </w:rPr>
        <w:t xml:space="preserve"> se </w:t>
      </w:r>
      <w:proofErr w:type="spellStart"/>
      <w:r w:rsidR="007317D2" w:rsidRPr="006B3A16">
        <w:rPr>
          <w:rFonts w:ascii="Palatino Linotype" w:hAnsi="Palatino Linotype" w:cs="Arial"/>
          <w:i/>
          <w:sz w:val="24"/>
        </w:rPr>
        <w:t>pago</w:t>
      </w:r>
      <w:proofErr w:type="spellEnd"/>
      <w:r w:rsidR="007317D2" w:rsidRPr="006B3A16">
        <w:rPr>
          <w:rFonts w:ascii="Palatino Linotype" w:hAnsi="Palatino Linotype" w:cs="Arial"/>
          <w:i/>
          <w:sz w:val="24"/>
        </w:rPr>
        <w:t xml:space="preserve"> durante los años mencionados, no se pide </w:t>
      </w:r>
      <w:proofErr w:type="spellStart"/>
      <w:r w:rsidR="007317D2" w:rsidRPr="006B3A16">
        <w:rPr>
          <w:rFonts w:ascii="Palatino Linotype" w:hAnsi="Palatino Linotype" w:cs="Arial"/>
          <w:i/>
          <w:sz w:val="24"/>
        </w:rPr>
        <w:t>identificacion</w:t>
      </w:r>
      <w:proofErr w:type="spellEnd"/>
      <w:r w:rsidR="007317D2" w:rsidRPr="006B3A16">
        <w:rPr>
          <w:rFonts w:ascii="Palatino Linotype" w:hAnsi="Palatino Linotype" w:cs="Arial"/>
          <w:i/>
          <w:sz w:val="24"/>
        </w:rPr>
        <w:t xml:space="preserve"> de cadenas digitales de </w:t>
      </w:r>
      <w:proofErr w:type="spellStart"/>
      <w:r w:rsidR="007317D2" w:rsidRPr="006B3A16">
        <w:rPr>
          <w:rFonts w:ascii="Palatino Linotype" w:hAnsi="Palatino Linotype" w:cs="Arial"/>
          <w:i/>
          <w:sz w:val="24"/>
        </w:rPr>
        <w:t>c`digos</w:t>
      </w:r>
      <w:proofErr w:type="spellEnd"/>
      <w:r w:rsidR="007317D2" w:rsidRPr="006B3A16">
        <w:rPr>
          <w:rFonts w:ascii="Palatino Linotype" w:hAnsi="Palatino Linotype" w:cs="Arial"/>
          <w:i/>
          <w:sz w:val="24"/>
        </w:rPr>
        <w:t xml:space="preserve"> QR, pueden mandar una </w:t>
      </w:r>
      <w:proofErr w:type="spellStart"/>
      <w:r w:rsidR="007317D2" w:rsidRPr="006B3A16">
        <w:rPr>
          <w:rFonts w:ascii="Palatino Linotype" w:hAnsi="Palatino Linotype" w:cs="Arial"/>
          <w:i/>
          <w:sz w:val="24"/>
        </w:rPr>
        <w:t>versiòn</w:t>
      </w:r>
      <w:proofErr w:type="spellEnd"/>
      <w:r w:rsidR="007317D2" w:rsidRPr="006B3A16">
        <w:rPr>
          <w:rFonts w:ascii="Palatino Linotype" w:hAnsi="Palatino Linotype" w:cs="Arial"/>
          <w:i/>
          <w:sz w:val="24"/>
        </w:rPr>
        <w:t xml:space="preserve"> </w:t>
      </w:r>
      <w:proofErr w:type="spellStart"/>
      <w:r w:rsidR="007317D2" w:rsidRPr="006B3A16">
        <w:rPr>
          <w:rFonts w:ascii="Palatino Linotype" w:hAnsi="Palatino Linotype" w:cs="Arial"/>
          <w:i/>
          <w:sz w:val="24"/>
        </w:rPr>
        <w:t>pùblica</w:t>
      </w:r>
      <w:proofErr w:type="spellEnd"/>
      <w:r w:rsidR="007317D2" w:rsidRPr="006B3A16">
        <w:rPr>
          <w:rFonts w:ascii="Palatino Linotype" w:hAnsi="Palatino Linotype" w:cs="Arial"/>
          <w:i/>
          <w:sz w:val="24"/>
        </w:rPr>
        <w:t xml:space="preserve"> de las facturas. </w:t>
      </w:r>
      <w:proofErr w:type="gramStart"/>
      <w:r w:rsidR="007317D2" w:rsidRPr="006B3A16">
        <w:rPr>
          <w:rFonts w:ascii="Palatino Linotype" w:hAnsi="Palatino Linotype" w:cs="Arial"/>
          <w:i/>
          <w:sz w:val="24"/>
        </w:rPr>
        <w:t>para</w:t>
      </w:r>
      <w:proofErr w:type="gramEnd"/>
      <w:r w:rsidR="007317D2" w:rsidRPr="006B3A16">
        <w:rPr>
          <w:rFonts w:ascii="Palatino Linotype" w:hAnsi="Palatino Linotype" w:cs="Arial"/>
          <w:i/>
          <w:sz w:val="24"/>
        </w:rPr>
        <w:t xml:space="preserve"> verificar que se </w:t>
      </w:r>
      <w:proofErr w:type="spellStart"/>
      <w:r w:rsidR="007317D2" w:rsidRPr="006B3A16">
        <w:rPr>
          <w:rFonts w:ascii="Palatino Linotype" w:hAnsi="Palatino Linotype" w:cs="Arial"/>
          <w:i/>
          <w:sz w:val="24"/>
        </w:rPr>
        <w:t>pago</w:t>
      </w:r>
      <w:proofErr w:type="spellEnd"/>
      <w:r w:rsidR="007317D2" w:rsidRPr="006B3A16">
        <w:rPr>
          <w:rFonts w:ascii="Palatino Linotype" w:hAnsi="Palatino Linotype" w:cs="Arial"/>
          <w:i/>
          <w:sz w:val="24"/>
        </w:rPr>
        <w:t xml:space="preserve"> lo que se </w:t>
      </w:r>
      <w:proofErr w:type="spellStart"/>
      <w:r w:rsidR="007317D2" w:rsidRPr="006B3A16">
        <w:rPr>
          <w:rFonts w:ascii="Palatino Linotype" w:hAnsi="Palatino Linotype" w:cs="Arial"/>
          <w:i/>
          <w:sz w:val="24"/>
        </w:rPr>
        <w:t>debiò</w:t>
      </w:r>
      <w:proofErr w:type="spellEnd"/>
      <w:r w:rsidR="007317D2" w:rsidRPr="006B3A16">
        <w:rPr>
          <w:rFonts w:ascii="Palatino Linotype" w:hAnsi="Palatino Linotype" w:cs="Arial"/>
          <w:i/>
          <w:sz w:val="24"/>
        </w:rPr>
        <w:t xml:space="preserve"> de pagar y se </w:t>
      </w:r>
      <w:proofErr w:type="spellStart"/>
      <w:r w:rsidR="007317D2" w:rsidRPr="006B3A16">
        <w:rPr>
          <w:rFonts w:ascii="Palatino Linotype" w:hAnsi="Palatino Linotype" w:cs="Arial"/>
          <w:i/>
          <w:sz w:val="24"/>
        </w:rPr>
        <w:t>ejerciò</w:t>
      </w:r>
      <w:proofErr w:type="spellEnd"/>
      <w:r w:rsidR="007317D2" w:rsidRPr="006B3A16">
        <w:rPr>
          <w:rFonts w:ascii="Palatino Linotype" w:hAnsi="Palatino Linotype" w:cs="Arial"/>
          <w:i/>
          <w:sz w:val="24"/>
        </w:rPr>
        <w:t xml:space="preserve"> lo que se </w:t>
      </w:r>
      <w:proofErr w:type="spellStart"/>
      <w:r w:rsidR="007317D2" w:rsidRPr="006B3A16">
        <w:rPr>
          <w:rFonts w:ascii="Palatino Linotype" w:hAnsi="Palatino Linotype" w:cs="Arial"/>
          <w:i/>
          <w:sz w:val="24"/>
        </w:rPr>
        <w:t>debiò</w:t>
      </w:r>
      <w:proofErr w:type="spellEnd"/>
      <w:r w:rsidR="007317D2" w:rsidRPr="006B3A16">
        <w:rPr>
          <w:rFonts w:ascii="Palatino Linotype" w:hAnsi="Palatino Linotype" w:cs="Arial"/>
          <w:i/>
          <w:sz w:val="24"/>
        </w:rPr>
        <w:t xml:space="preserve"> ejercer y no 'hubo malos' manejos, como se </w:t>
      </w:r>
      <w:proofErr w:type="spellStart"/>
      <w:r w:rsidR="007317D2" w:rsidRPr="006B3A16">
        <w:rPr>
          <w:rFonts w:ascii="Palatino Linotype" w:hAnsi="Palatino Linotype" w:cs="Arial"/>
          <w:i/>
          <w:sz w:val="24"/>
        </w:rPr>
        <w:t>espcecula</w:t>
      </w:r>
      <w:proofErr w:type="spellEnd"/>
      <w:r w:rsidR="007317D2" w:rsidRPr="006B3A16">
        <w:rPr>
          <w:rFonts w:ascii="Palatino Linotype" w:hAnsi="Palatino Linotype" w:cs="Arial"/>
          <w:i/>
          <w:sz w:val="24"/>
        </w:rPr>
        <w:t xml:space="preserve"> de que no hubo dicha </w:t>
      </w:r>
      <w:proofErr w:type="spellStart"/>
      <w:r w:rsidR="007317D2" w:rsidRPr="006B3A16">
        <w:rPr>
          <w:rFonts w:ascii="Palatino Linotype" w:hAnsi="Palatino Linotype" w:cs="Arial"/>
          <w:i/>
          <w:sz w:val="24"/>
        </w:rPr>
        <w:t>interconexiòn</w:t>
      </w:r>
      <w:proofErr w:type="spellEnd"/>
      <w:r w:rsidR="007317D2" w:rsidRPr="006B3A16">
        <w:rPr>
          <w:rFonts w:ascii="Palatino Linotype" w:hAnsi="Palatino Linotype" w:cs="Arial"/>
          <w:i/>
          <w:sz w:val="24"/>
        </w:rPr>
        <w:t xml:space="preserve"> y el costo fue elevado, solo para verificar esto.</w:t>
      </w:r>
      <w:r w:rsidRPr="006B3A16">
        <w:rPr>
          <w:rFonts w:ascii="Palatino Linotype" w:hAnsi="Palatino Linotype" w:cs="Arial"/>
          <w:i/>
          <w:sz w:val="24"/>
        </w:rPr>
        <w:t>” (Sic)</w:t>
      </w:r>
    </w:p>
    <w:p w:rsidR="00717F0E" w:rsidRPr="006B3A16" w:rsidRDefault="00717F0E" w:rsidP="007317D2">
      <w:pPr>
        <w:spacing w:line="276" w:lineRule="auto"/>
        <w:jc w:val="both"/>
        <w:rPr>
          <w:rFonts w:ascii="Palatino Linotype" w:hAnsi="Palatino Linotype" w:cs="Arial"/>
          <w:i/>
          <w:sz w:val="24"/>
        </w:rPr>
      </w:pPr>
    </w:p>
    <w:p w:rsidR="006168E4" w:rsidRPr="006B3A16" w:rsidRDefault="00581A22" w:rsidP="007317D2">
      <w:pPr>
        <w:spacing w:after="0" w:line="360" w:lineRule="auto"/>
        <w:jc w:val="both"/>
        <w:rPr>
          <w:rFonts w:ascii="Palatino Linotype" w:hAnsi="Palatino Linotype" w:cs="Arial"/>
          <w:b/>
          <w:sz w:val="24"/>
          <w:szCs w:val="24"/>
        </w:rPr>
      </w:pPr>
      <w:r w:rsidRPr="006B3A16">
        <w:rPr>
          <w:rFonts w:ascii="Palatino Linotype" w:hAnsi="Palatino Linotype" w:cs="Arial"/>
          <w:b/>
          <w:sz w:val="28"/>
        </w:rPr>
        <w:t>CUAR</w:t>
      </w:r>
      <w:r w:rsidR="00E72AE3" w:rsidRPr="006B3A16">
        <w:rPr>
          <w:rFonts w:ascii="Palatino Linotype" w:hAnsi="Palatino Linotype" w:cs="Arial"/>
          <w:b/>
          <w:sz w:val="28"/>
        </w:rPr>
        <w:t>TO</w:t>
      </w:r>
      <w:r w:rsidR="006168E4" w:rsidRPr="006B3A16">
        <w:rPr>
          <w:rFonts w:ascii="Palatino Linotype" w:hAnsi="Palatino Linotype" w:cs="Arial"/>
          <w:b/>
          <w:sz w:val="24"/>
          <w:szCs w:val="24"/>
        </w:rPr>
        <w:t xml:space="preserve">. </w:t>
      </w:r>
      <w:r w:rsidR="006168E4" w:rsidRPr="006B3A16">
        <w:rPr>
          <w:rFonts w:ascii="Palatino Linotype" w:hAnsi="Palatino Linotype" w:cs="Arial"/>
          <w:b/>
          <w:sz w:val="28"/>
          <w:szCs w:val="28"/>
        </w:rPr>
        <w:t>Del turno del recurso de revisión.</w:t>
      </w:r>
    </w:p>
    <w:p w:rsidR="00D33619" w:rsidRPr="006B3A16" w:rsidRDefault="009C730D" w:rsidP="007317D2">
      <w:pPr>
        <w:spacing w:after="0" w:line="360" w:lineRule="auto"/>
        <w:jc w:val="both"/>
        <w:rPr>
          <w:rFonts w:ascii="Palatino Linotype" w:hAnsi="Palatino Linotype" w:cs="Arial"/>
          <w:sz w:val="24"/>
          <w:szCs w:val="24"/>
        </w:rPr>
      </w:pPr>
      <w:r w:rsidRPr="006B3A16">
        <w:rPr>
          <w:rFonts w:ascii="Palatino Linotype" w:hAnsi="Palatino Linotype" w:cs="Arial"/>
          <w:sz w:val="24"/>
          <w:szCs w:val="24"/>
        </w:rPr>
        <w:t>Los m</w:t>
      </w:r>
      <w:r w:rsidR="006168E4" w:rsidRPr="006B3A16">
        <w:rPr>
          <w:rFonts w:ascii="Palatino Linotype" w:hAnsi="Palatino Linotype" w:cs="Arial"/>
          <w:sz w:val="24"/>
          <w:szCs w:val="24"/>
        </w:rPr>
        <w:t>edio</w:t>
      </w:r>
      <w:r w:rsidRPr="006B3A16">
        <w:rPr>
          <w:rFonts w:ascii="Palatino Linotype" w:hAnsi="Palatino Linotype" w:cs="Arial"/>
          <w:sz w:val="24"/>
          <w:szCs w:val="24"/>
        </w:rPr>
        <w:t>s</w:t>
      </w:r>
      <w:r w:rsidR="006168E4" w:rsidRPr="006B3A16">
        <w:rPr>
          <w:rFonts w:ascii="Palatino Linotype" w:hAnsi="Palatino Linotype" w:cs="Arial"/>
          <w:sz w:val="24"/>
          <w:szCs w:val="24"/>
        </w:rPr>
        <w:t xml:space="preserve"> de impugnación </w:t>
      </w:r>
      <w:r w:rsidRPr="006B3A16">
        <w:rPr>
          <w:rFonts w:ascii="Palatino Linotype" w:hAnsi="Palatino Linotype" w:cs="Arial"/>
          <w:sz w:val="24"/>
          <w:szCs w:val="24"/>
        </w:rPr>
        <w:t xml:space="preserve">le fueron </w:t>
      </w:r>
      <w:r w:rsidR="006168E4" w:rsidRPr="006B3A16">
        <w:rPr>
          <w:rFonts w:ascii="Palatino Linotype" w:hAnsi="Palatino Linotype" w:cs="Arial"/>
          <w:sz w:val="24"/>
          <w:szCs w:val="24"/>
        </w:rPr>
        <w:t>turnado</w:t>
      </w:r>
      <w:r w:rsidRPr="006B3A16">
        <w:rPr>
          <w:rFonts w:ascii="Palatino Linotype" w:hAnsi="Palatino Linotype" w:cs="Arial"/>
          <w:sz w:val="24"/>
          <w:szCs w:val="24"/>
        </w:rPr>
        <w:t>s</w:t>
      </w:r>
      <w:r w:rsidR="006168E4" w:rsidRPr="006B3A16">
        <w:rPr>
          <w:rFonts w:ascii="Palatino Linotype" w:hAnsi="Palatino Linotype" w:cs="Arial"/>
          <w:sz w:val="24"/>
          <w:szCs w:val="24"/>
        </w:rPr>
        <w:t xml:space="preserve"> a l</w:t>
      </w:r>
      <w:r w:rsidRPr="006B3A16">
        <w:rPr>
          <w:rFonts w:ascii="Palatino Linotype" w:hAnsi="Palatino Linotype" w:cs="Arial"/>
          <w:sz w:val="24"/>
          <w:szCs w:val="24"/>
        </w:rPr>
        <w:t xml:space="preserve">os Comisionados </w:t>
      </w:r>
      <w:r w:rsidR="006168E4" w:rsidRPr="006B3A16">
        <w:rPr>
          <w:rFonts w:ascii="Palatino Linotype" w:hAnsi="Palatino Linotype" w:cs="Arial"/>
          <w:b/>
          <w:sz w:val="24"/>
          <w:szCs w:val="24"/>
        </w:rPr>
        <w:t>Zulema Martínez Sánchez</w:t>
      </w:r>
      <w:r w:rsidR="007317D2" w:rsidRPr="006B3A16">
        <w:rPr>
          <w:rFonts w:ascii="Palatino Linotype" w:hAnsi="Palatino Linotype" w:cs="Arial"/>
          <w:sz w:val="24"/>
          <w:szCs w:val="24"/>
        </w:rPr>
        <w:t xml:space="preserve"> </w:t>
      </w:r>
      <w:r w:rsidRPr="006B3A16">
        <w:rPr>
          <w:rFonts w:ascii="Palatino Linotype" w:hAnsi="Palatino Linotype" w:cs="Arial"/>
          <w:sz w:val="24"/>
          <w:szCs w:val="24"/>
        </w:rPr>
        <w:t xml:space="preserve">y </w:t>
      </w:r>
      <w:r w:rsidR="007317D2" w:rsidRPr="006B3A16">
        <w:rPr>
          <w:rFonts w:ascii="Palatino Linotype" w:hAnsi="Palatino Linotype" w:cs="Arial"/>
          <w:b/>
          <w:sz w:val="24"/>
          <w:szCs w:val="24"/>
        </w:rPr>
        <w:t>Luis Gustavo Parra Noriega</w:t>
      </w:r>
      <w:r w:rsidRPr="006B3A16">
        <w:rPr>
          <w:rFonts w:ascii="Palatino Linotype" w:hAnsi="Palatino Linotype" w:cs="Arial"/>
          <w:sz w:val="24"/>
          <w:szCs w:val="24"/>
        </w:rPr>
        <w:t>,</w:t>
      </w:r>
      <w:r w:rsidRPr="006B3A16">
        <w:rPr>
          <w:rFonts w:ascii="Palatino Linotype" w:hAnsi="Palatino Linotype" w:cs="Arial"/>
          <w:b/>
          <w:sz w:val="24"/>
          <w:szCs w:val="24"/>
        </w:rPr>
        <w:t xml:space="preserve"> </w:t>
      </w:r>
      <w:r w:rsidR="006168E4" w:rsidRPr="006B3A16">
        <w:rPr>
          <w:rFonts w:ascii="Palatino Linotype" w:hAnsi="Palatino Linotype" w:cs="Arial"/>
          <w:sz w:val="24"/>
          <w:szCs w:val="24"/>
        </w:rPr>
        <w:t>por medio del sistema electrónico en términos del arábigo 185</w:t>
      </w:r>
      <w:r w:rsidR="007317D2" w:rsidRPr="006B3A16">
        <w:rPr>
          <w:rFonts w:ascii="Palatino Linotype" w:hAnsi="Palatino Linotype" w:cs="Arial"/>
          <w:sz w:val="24"/>
          <w:szCs w:val="24"/>
        </w:rPr>
        <w:t>,</w:t>
      </w:r>
      <w:r w:rsidR="006168E4" w:rsidRPr="006B3A16">
        <w:rPr>
          <w:rFonts w:ascii="Palatino Linotype" w:hAnsi="Palatino Linotype" w:cs="Arial"/>
          <w:sz w:val="24"/>
          <w:szCs w:val="24"/>
        </w:rPr>
        <w:t xml:space="preserve"> fracción I</w:t>
      </w:r>
      <w:r w:rsidR="007317D2" w:rsidRPr="006B3A16">
        <w:rPr>
          <w:rFonts w:ascii="Palatino Linotype" w:hAnsi="Palatino Linotype" w:cs="Arial"/>
          <w:sz w:val="24"/>
          <w:szCs w:val="24"/>
        </w:rPr>
        <w:t>,</w:t>
      </w:r>
      <w:r w:rsidR="006168E4" w:rsidRPr="006B3A16">
        <w:rPr>
          <w:rFonts w:ascii="Palatino Linotype" w:hAnsi="Palatino Linotype" w:cs="Arial"/>
          <w:sz w:val="24"/>
          <w:szCs w:val="24"/>
        </w:rPr>
        <w:t xml:space="preserve"> de la Ley de Transparencia y Acceso a la información </w:t>
      </w:r>
      <w:r w:rsidR="006168E4" w:rsidRPr="006B3A16">
        <w:rPr>
          <w:rFonts w:ascii="Palatino Linotype" w:hAnsi="Palatino Linotype" w:cs="Arial"/>
          <w:sz w:val="24"/>
          <w:szCs w:val="24"/>
        </w:rPr>
        <w:lastRenderedPageBreak/>
        <w:t>Pública del Estado de México y Municipios, de</w:t>
      </w:r>
      <w:r w:rsidR="001E64B6" w:rsidRPr="006B3A16">
        <w:rPr>
          <w:rFonts w:ascii="Palatino Linotype" w:hAnsi="Palatino Linotype" w:cs="Arial"/>
          <w:sz w:val="24"/>
          <w:szCs w:val="24"/>
        </w:rPr>
        <w:t xml:space="preserve"> </w:t>
      </w:r>
      <w:r w:rsidR="006168E4" w:rsidRPr="006B3A16">
        <w:rPr>
          <w:rFonts w:ascii="Palatino Linotype" w:hAnsi="Palatino Linotype" w:cs="Arial"/>
          <w:sz w:val="24"/>
          <w:szCs w:val="24"/>
        </w:rPr>
        <w:t>l</w:t>
      </w:r>
      <w:r w:rsidR="001E64B6" w:rsidRPr="006B3A16">
        <w:rPr>
          <w:rFonts w:ascii="Palatino Linotype" w:hAnsi="Palatino Linotype" w:cs="Arial"/>
          <w:sz w:val="24"/>
          <w:szCs w:val="24"/>
        </w:rPr>
        <w:t xml:space="preserve">os cuales recayeron </w:t>
      </w:r>
      <w:r w:rsidR="006168E4" w:rsidRPr="006B3A16">
        <w:rPr>
          <w:rFonts w:ascii="Palatino Linotype" w:hAnsi="Palatino Linotype" w:cs="Arial"/>
          <w:sz w:val="24"/>
          <w:szCs w:val="24"/>
        </w:rPr>
        <w:t>acuerdo</w:t>
      </w:r>
      <w:r w:rsidR="001E64B6" w:rsidRPr="006B3A16">
        <w:rPr>
          <w:rFonts w:ascii="Palatino Linotype" w:hAnsi="Palatino Linotype" w:cs="Arial"/>
          <w:sz w:val="24"/>
          <w:szCs w:val="24"/>
        </w:rPr>
        <w:t>s</w:t>
      </w:r>
      <w:r w:rsidR="006168E4" w:rsidRPr="006B3A16">
        <w:rPr>
          <w:rFonts w:ascii="Palatino Linotype" w:hAnsi="Palatino Linotype" w:cs="Arial"/>
          <w:sz w:val="24"/>
          <w:szCs w:val="24"/>
        </w:rPr>
        <w:t xml:space="preserve"> de admisión en fecha </w:t>
      </w:r>
      <w:r w:rsidR="007317D2" w:rsidRPr="006B3A16">
        <w:rPr>
          <w:rFonts w:ascii="Palatino Linotype" w:hAnsi="Palatino Linotype" w:cs="Arial"/>
          <w:sz w:val="24"/>
          <w:szCs w:val="24"/>
        </w:rPr>
        <w:t>veintiséis</w:t>
      </w:r>
      <w:r w:rsidR="000E66FB" w:rsidRPr="006B3A16">
        <w:rPr>
          <w:rFonts w:ascii="Palatino Linotype" w:hAnsi="Palatino Linotype" w:cs="Arial"/>
          <w:sz w:val="24"/>
          <w:szCs w:val="24"/>
        </w:rPr>
        <w:t xml:space="preserve"> de noviembre de </w:t>
      </w:r>
      <w:r w:rsidR="007317D2" w:rsidRPr="006B3A16">
        <w:rPr>
          <w:rFonts w:ascii="Palatino Linotype" w:hAnsi="Palatino Linotype" w:cs="Arial"/>
          <w:sz w:val="24"/>
          <w:szCs w:val="24"/>
        </w:rPr>
        <w:t>dos mil dieciocho</w:t>
      </w:r>
      <w:r w:rsidR="00573BD1" w:rsidRPr="006B3A16">
        <w:rPr>
          <w:rFonts w:ascii="Palatino Linotype" w:hAnsi="Palatino Linotype" w:cs="Arial"/>
          <w:sz w:val="24"/>
          <w:szCs w:val="24"/>
        </w:rPr>
        <w:t>,</w:t>
      </w:r>
      <w:r w:rsidR="007E7702" w:rsidRPr="006B3A16">
        <w:rPr>
          <w:rFonts w:ascii="Palatino Linotype" w:hAnsi="Palatino Linotype" w:cs="Arial"/>
          <w:sz w:val="24"/>
          <w:szCs w:val="24"/>
        </w:rPr>
        <w:t xml:space="preserve"> </w:t>
      </w:r>
      <w:r w:rsidR="006168E4" w:rsidRPr="006B3A16">
        <w:rPr>
          <w:rFonts w:ascii="Palatino Linotype" w:hAnsi="Palatino Linotype" w:cs="Arial"/>
          <w:sz w:val="24"/>
          <w:szCs w:val="24"/>
        </w:rPr>
        <w:t xml:space="preserve">determinándose en </w:t>
      </w:r>
      <w:r w:rsidR="00573BD1" w:rsidRPr="006B3A16">
        <w:rPr>
          <w:rFonts w:ascii="Palatino Linotype" w:hAnsi="Palatino Linotype" w:cs="Arial"/>
          <w:sz w:val="24"/>
          <w:szCs w:val="24"/>
        </w:rPr>
        <w:t>ellos</w:t>
      </w:r>
      <w:r w:rsidR="006168E4" w:rsidRPr="006B3A16">
        <w:rPr>
          <w:rFonts w:ascii="Palatino Linotype" w:hAnsi="Palatino Linotype" w:cs="Arial"/>
          <w:sz w:val="24"/>
          <w:szCs w:val="24"/>
        </w:rPr>
        <w:t>, un plazo de siete días para que las partes manifestaran lo que a su derecho corresponda en términos del numeral ya citado.</w:t>
      </w:r>
    </w:p>
    <w:p w:rsidR="00BC401B" w:rsidRPr="006B3A16" w:rsidRDefault="00BC401B" w:rsidP="000B3687">
      <w:pPr>
        <w:pStyle w:val="Encabezado"/>
        <w:spacing w:line="360" w:lineRule="auto"/>
        <w:jc w:val="both"/>
        <w:rPr>
          <w:rFonts w:ascii="Palatino Linotype" w:hAnsi="Palatino Linotype" w:cs="Arial"/>
        </w:rPr>
      </w:pPr>
    </w:p>
    <w:p w:rsidR="00573BD1" w:rsidRPr="006B3A16" w:rsidRDefault="00573BD1" w:rsidP="000B3687">
      <w:pPr>
        <w:pStyle w:val="Encabezado"/>
        <w:spacing w:line="360" w:lineRule="auto"/>
        <w:jc w:val="both"/>
        <w:rPr>
          <w:rFonts w:ascii="Palatino Linotype" w:eastAsia="MS Mincho" w:hAnsi="Palatino Linotype"/>
        </w:rPr>
      </w:pPr>
      <w:r w:rsidRPr="006B3A16">
        <w:rPr>
          <w:rFonts w:ascii="Palatino Linotype" w:hAnsi="Palatino Linotype" w:cs="Arial"/>
        </w:rPr>
        <w:t xml:space="preserve">Cabe precisar que por acuerdo del Pleno de este Instituto, en la </w:t>
      </w:r>
      <w:r w:rsidR="00594788" w:rsidRPr="006B3A16">
        <w:rPr>
          <w:rFonts w:ascii="Palatino Linotype" w:hAnsi="Palatino Linotype" w:cs="Arial"/>
        </w:rPr>
        <w:t>Cuadragésima Cuarta Sesión O</w:t>
      </w:r>
      <w:r w:rsidRPr="006B3A16">
        <w:rPr>
          <w:rFonts w:ascii="Palatino Linotype" w:hAnsi="Palatino Linotype" w:cs="Arial"/>
        </w:rPr>
        <w:t xml:space="preserve">rdinaria, de fecha </w:t>
      </w:r>
      <w:r w:rsidR="007317D2" w:rsidRPr="006B3A16">
        <w:rPr>
          <w:rFonts w:ascii="Palatino Linotype" w:hAnsi="Palatino Linotype" w:cs="Arial"/>
        </w:rPr>
        <w:t>veintiocho</w:t>
      </w:r>
      <w:r w:rsidR="00594788" w:rsidRPr="006B3A16">
        <w:rPr>
          <w:rFonts w:ascii="Palatino Linotype" w:hAnsi="Palatino Linotype" w:cs="Arial"/>
        </w:rPr>
        <w:t xml:space="preserve"> de noviembre </w:t>
      </w:r>
      <w:r w:rsidR="007317D2" w:rsidRPr="006B3A16">
        <w:rPr>
          <w:rFonts w:ascii="Palatino Linotype" w:hAnsi="Palatino Linotype" w:cs="Arial"/>
        </w:rPr>
        <w:t>de dos mil dieciocho</w:t>
      </w:r>
      <w:r w:rsidRPr="006B3A16">
        <w:rPr>
          <w:rFonts w:ascii="Palatino Linotype" w:hAnsi="Palatino Linotype" w:cs="Arial"/>
        </w:rPr>
        <w:t xml:space="preserve">, se determinó la acumulación de los recursos de revisión citados </w:t>
      </w:r>
      <w:r w:rsidRPr="006B3A16">
        <w:rPr>
          <w:rFonts w:ascii="Palatino Linotype" w:eastAsia="MS Mincho" w:hAnsi="Palatino Linotype" w:cs="Arial"/>
        </w:rPr>
        <w:t>a efect</w:t>
      </w:r>
      <w:r w:rsidR="00454A5F" w:rsidRPr="006B3A16">
        <w:rPr>
          <w:rFonts w:ascii="Palatino Linotype" w:eastAsia="MS Mincho" w:hAnsi="Palatino Linotype" w:cs="Arial"/>
        </w:rPr>
        <w:t>o de que esta Ponencia formulara y presentara</w:t>
      </w:r>
      <w:r w:rsidRPr="006B3A16">
        <w:rPr>
          <w:rFonts w:ascii="Palatino Linotype" w:eastAsia="MS Mincho" w:hAnsi="Palatino Linotype" w:cs="Arial"/>
        </w:rPr>
        <w:t xml:space="preserve"> el proyecto de resolución correspondiente, de conformidad con lo dispuesto </w:t>
      </w:r>
      <w:r w:rsidRPr="006B3A16">
        <w:rPr>
          <w:rFonts w:ascii="Palatino Linotype" w:eastAsia="MS Mincho" w:hAnsi="Palatino Linotype" w:cs="Arial"/>
          <w:color w:val="000000"/>
        </w:rPr>
        <w:t>en el artículo 18</w:t>
      </w:r>
      <w:r w:rsidR="007317D2" w:rsidRPr="006B3A16">
        <w:rPr>
          <w:rFonts w:ascii="Palatino Linotype" w:eastAsia="MS Mincho" w:hAnsi="Palatino Linotype" w:cs="Arial"/>
          <w:color w:val="000000"/>
        </w:rPr>
        <w:t>,</w:t>
      </w:r>
      <w:r w:rsidRPr="006B3A16">
        <w:rPr>
          <w:rFonts w:ascii="Palatino Linotype" w:eastAsia="MS Mincho" w:hAnsi="Palatino Linotype" w:cs="Arial"/>
          <w:color w:val="000000"/>
        </w:rPr>
        <w:t xml:space="preserve"> del Código de Procedimientos Administrativos del Estado de México, de aplicación supletoria en términos del artículo 195</w:t>
      </w:r>
      <w:r w:rsidR="007317D2" w:rsidRPr="006B3A16">
        <w:rPr>
          <w:rFonts w:ascii="Palatino Linotype" w:eastAsia="MS Mincho" w:hAnsi="Palatino Linotype" w:cs="Arial"/>
          <w:color w:val="000000"/>
        </w:rPr>
        <w:t>,</w:t>
      </w:r>
      <w:r w:rsidRPr="006B3A16">
        <w:rPr>
          <w:rFonts w:ascii="Palatino Linotype" w:eastAsia="MS Mincho" w:hAnsi="Palatino Linotype" w:cs="Arial"/>
          <w:color w:val="000000"/>
        </w:rPr>
        <w:t xml:space="preserve"> de </w:t>
      </w:r>
      <w:r w:rsidRPr="006B3A16">
        <w:rPr>
          <w:rFonts w:ascii="Palatino Linotype" w:eastAsia="MS Mincho" w:hAnsi="Palatino Linotype"/>
        </w:rPr>
        <w:t>la Ley de Transparencia y Acceso a la Información Pública del Estado de México y Municipios en vigor, que a la letra señalan:</w:t>
      </w:r>
    </w:p>
    <w:p w:rsidR="00573BD1" w:rsidRPr="006B3A16" w:rsidRDefault="00573BD1" w:rsidP="007317D2">
      <w:pPr>
        <w:pStyle w:val="Sinespaciado"/>
        <w:rPr>
          <w:rFonts w:eastAsia="MS Mincho"/>
        </w:rPr>
      </w:pPr>
    </w:p>
    <w:p w:rsidR="00573BD1" w:rsidRPr="006B3A16" w:rsidRDefault="00573BD1" w:rsidP="007317D2">
      <w:pPr>
        <w:spacing w:after="0" w:line="276" w:lineRule="auto"/>
        <w:ind w:left="567" w:right="283"/>
        <w:jc w:val="center"/>
        <w:rPr>
          <w:rFonts w:ascii="Palatino Linotype" w:hAnsi="Palatino Linotype" w:cs="Arial"/>
          <w:b/>
          <w:i/>
        </w:rPr>
      </w:pPr>
      <w:r w:rsidRPr="006B3A16">
        <w:rPr>
          <w:rFonts w:ascii="Palatino Linotype" w:hAnsi="Palatino Linotype" w:cs="Arial"/>
          <w:b/>
          <w:i/>
        </w:rPr>
        <w:t>Código de Procedimientos Administrativos del Estado de México</w:t>
      </w:r>
    </w:p>
    <w:p w:rsidR="00573BD1" w:rsidRPr="006B3A16" w:rsidRDefault="00573BD1" w:rsidP="007317D2">
      <w:pPr>
        <w:spacing w:after="0" w:line="276" w:lineRule="auto"/>
        <w:ind w:left="567" w:right="283"/>
        <w:jc w:val="both"/>
        <w:rPr>
          <w:rFonts w:ascii="Palatino Linotype" w:hAnsi="Palatino Linotype" w:cs="Arial"/>
          <w:i/>
        </w:rPr>
      </w:pPr>
      <w:r w:rsidRPr="006B3A16">
        <w:rPr>
          <w:rFonts w:ascii="Palatino Linotype" w:hAnsi="Palatino Linotype" w:cs="Arial"/>
          <w:b/>
          <w:i/>
        </w:rPr>
        <w:t>Artículo 18</w:t>
      </w:r>
      <w:r w:rsidRPr="006B3A16">
        <w:rPr>
          <w:rFonts w:ascii="Palatino Linotype" w:hAnsi="Palatino Linotype" w:cs="Arial"/>
          <w:i/>
        </w:rPr>
        <w:t>.-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573BD1" w:rsidRPr="006B3A16" w:rsidRDefault="00573BD1" w:rsidP="007317D2">
      <w:pPr>
        <w:spacing w:after="0" w:line="276" w:lineRule="auto"/>
        <w:ind w:left="567" w:right="283"/>
        <w:jc w:val="both"/>
        <w:rPr>
          <w:rFonts w:ascii="Palatino Linotype" w:hAnsi="Palatino Linotype" w:cs="Arial"/>
          <w:i/>
        </w:rPr>
      </w:pPr>
    </w:p>
    <w:p w:rsidR="00573BD1" w:rsidRPr="006B3A16" w:rsidRDefault="00573BD1" w:rsidP="007317D2">
      <w:pPr>
        <w:spacing w:after="0" w:line="276" w:lineRule="auto"/>
        <w:ind w:left="567" w:right="283"/>
        <w:jc w:val="center"/>
        <w:rPr>
          <w:rFonts w:ascii="Palatino Linotype" w:hAnsi="Palatino Linotype" w:cs="Arial"/>
          <w:b/>
          <w:i/>
        </w:rPr>
      </w:pPr>
      <w:r w:rsidRPr="006B3A16">
        <w:rPr>
          <w:rFonts w:ascii="Palatino Linotype" w:hAnsi="Palatino Linotype" w:cs="Arial"/>
          <w:b/>
          <w:i/>
        </w:rPr>
        <w:t xml:space="preserve">Ley de Transparencia y Acceso a la Información Pública del Estado de México y Municipios </w:t>
      </w:r>
    </w:p>
    <w:p w:rsidR="00573BD1" w:rsidRPr="006B3A16" w:rsidRDefault="00573BD1" w:rsidP="00BC401B">
      <w:pPr>
        <w:spacing w:after="0" w:line="276" w:lineRule="auto"/>
        <w:ind w:left="567" w:right="283"/>
        <w:jc w:val="both"/>
        <w:rPr>
          <w:rFonts w:ascii="Palatino Linotype" w:hAnsi="Palatino Linotype" w:cs="Arial"/>
          <w:i/>
        </w:rPr>
      </w:pPr>
      <w:r w:rsidRPr="006B3A16">
        <w:rPr>
          <w:rFonts w:ascii="Palatino Linotype" w:hAnsi="Palatino Linotype" w:cs="Arial"/>
          <w:b/>
          <w:i/>
        </w:rPr>
        <w:t>Artículo 195.</w:t>
      </w:r>
      <w:r w:rsidRPr="006B3A16">
        <w:rPr>
          <w:rFonts w:ascii="Palatino Linotype" w:hAnsi="Palatino Linotype" w:cs="Arial"/>
          <w:i/>
        </w:rPr>
        <w:t xml:space="preserve"> En la tramitación del recurso de revisión se aplicarán supletoriamente las disposiciones contenidas en el Código de Procedimientos Administrativos del Estado de México.</w:t>
      </w:r>
    </w:p>
    <w:p w:rsidR="006168E4" w:rsidRPr="006B3A16" w:rsidRDefault="00581A22" w:rsidP="007317D2">
      <w:pPr>
        <w:spacing w:after="0" w:line="360" w:lineRule="auto"/>
        <w:jc w:val="both"/>
        <w:rPr>
          <w:rFonts w:ascii="Palatino Linotype" w:hAnsi="Palatino Linotype" w:cs="Arial"/>
          <w:b/>
          <w:sz w:val="24"/>
          <w:szCs w:val="24"/>
        </w:rPr>
      </w:pPr>
      <w:r w:rsidRPr="006B3A16">
        <w:rPr>
          <w:rFonts w:ascii="Palatino Linotype" w:hAnsi="Palatino Linotype" w:cs="Arial"/>
          <w:b/>
          <w:sz w:val="28"/>
        </w:rPr>
        <w:lastRenderedPageBreak/>
        <w:t>QUIN</w:t>
      </w:r>
      <w:r w:rsidR="00E72AE3" w:rsidRPr="006B3A16">
        <w:rPr>
          <w:rFonts w:ascii="Palatino Linotype" w:hAnsi="Palatino Linotype" w:cs="Arial"/>
          <w:b/>
          <w:sz w:val="28"/>
        </w:rPr>
        <w:t>TO</w:t>
      </w:r>
      <w:r w:rsidR="006168E4" w:rsidRPr="006B3A16">
        <w:rPr>
          <w:rFonts w:ascii="Palatino Linotype" w:hAnsi="Palatino Linotype" w:cs="Arial"/>
          <w:b/>
          <w:sz w:val="24"/>
          <w:szCs w:val="24"/>
        </w:rPr>
        <w:t xml:space="preserve">. </w:t>
      </w:r>
      <w:r w:rsidR="006168E4" w:rsidRPr="006B3A16">
        <w:rPr>
          <w:rFonts w:ascii="Palatino Linotype" w:hAnsi="Palatino Linotype" w:cs="Arial"/>
          <w:b/>
          <w:sz w:val="28"/>
          <w:szCs w:val="28"/>
        </w:rPr>
        <w:t>De la etapa de instrucción.</w:t>
      </w:r>
    </w:p>
    <w:p w:rsidR="00BC401B" w:rsidRPr="006B3A16" w:rsidRDefault="000D3C75" w:rsidP="00BC401B">
      <w:pPr>
        <w:pStyle w:val="Sinespaciado"/>
        <w:spacing w:line="360" w:lineRule="auto"/>
        <w:jc w:val="both"/>
        <w:rPr>
          <w:rFonts w:ascii="Palatino Linotype" w:hAnsi="Palatino Linotype"/>
          <w:b/>
        </w:rPr>
      </w:pPr>
      <w:r w:rsidRPr="006B3A16">
        <w:rPr>
          <w:rFonts w:ascii="Palatino Linotype" w:hAnsi="Palatino Linotype" w:cs="Arial"/>
        </w:rPr>
        <w:t xml:space="preserve">Así, una vez transcurrido el término legal referido, el </w:t>
      </w:r>
      <w:r w:rsidRPr="006B3A16">
        <w:rPr>
          <w:rFonts w:ascii="Palatino Linotype" w:hAnsi="Palatino Linotype" w:cs="Arial"/>
          <w:b/>
        </w:rPr>
        <w:t>Sujeto Obligado</w:t>
      </w:r>
      <w:r w:rsidRPr="006B3A16">
        <w:rPr>
          <w:rFonts w:ascii="Palatino Linotype" w:hAnsi="Palatino Linotype" w:cs="Arial"/>
        </w:rPr>
        <w:t>, presentó su</w:t>
      </w:r>
      <w:r w:rsidR="00197931" w:rsidRPr="006B3A16">
        <w:rPr>
          <w:rFonts w:ascii="Palatino Linotype" w:hAnsi="Palatino Linotype" w:cs="Arial"/>
        </w:rPr>
        <w:t>s</w:t>
      </w:r>
      <w:r w:rsidRPr="006B3A16">
        <w:rPr>
          <w:rFonts w:ascii="Palatino Linotype" w:hAnsi="Palatino Linotype" w:cs="Arial"/>
        </w:rPr>
        <w:t xml:space="preserve"> informe</w:t>
      </w:r>
      <w:r w:rsidR="00197931" w:rsidRPr="006B3A16">
        <w:rPr>
          <w:rFonts w:ascii="Palatino Linotype" w:hAnsi="Palatino Linotype" w:cs="Arial"/>
        </w:rPr>
        <w:t>s</w:t>
      </w:r>
      <w:r w:rsidRPr="006B3A16">
        <w:rPr>
          <w:rFonts w:ascii="Palatino Linotype" w:hAnsi="Palatino Linotype" w:cs="Arial"/>
        </w:rPr>
        <w:t xml:space="preserve"> </w:t>
      </w:r>
      <w:r w:rsidR="007317D2" w:rsidRPr="006B3A16">
        <w:rPr>
          <w:rFonts w:ascii="Palatino Linotype" w:hAnsi="Palatino Linotype" w:cs="Arial"/>
        </w:rPr>
        <w:t>justificados</w:t>
      </w:r>
      <w:r w:rsidRPr="006B3A16">
        <w:rPr>
          <w:rFonts w:ascii="Palatino Linotype" w:hAnsi="Palatino Linotype" w:cs="Arial"/>
        </w:rPr>
        <w:t xml:space="preserve">, </w:t>
      </w:r>
      <w:r w:rsidR="00197931" w:rsidRPr="006B3A16">
        <w:rPr>
          <w:rFonts w:ascii="Palatino Linotype" w:hAnsi="Palatino Linotype" w:cs="Arial"/>
        </w:rPr>
        <w:t>en fecha cuatro</w:t>
      </w:r>
      <w:r w:rsidR="007317D2" w:rsidRPr="006B3A16">
        <w:rPr>
          <w:rFonts w:ascii="Palatino Linotype" w:hAnsi="Palatino Linotype" w:cs="Arial"/>
        </w:rPr>
        <w:t xml:space="preserve"> y cinco</w:t>
      </w:r>
      <w:r w:rsidR="00197931" w:rsidRPr="006B3A16">
        <w:rPr>
          <w:rFonts w:ascii="Palatino Linotype" w:hAnsi="Palatino Linotype" w:cs="Arial"/>
        </w:rPr>
        <w:t xml:space="preserve"> de</w:t>
      </w:r>
      <w:r w:rsidR="007317D2" w:rsidRPr="006B3A16">
        <w:rPr>
          <w:rFonts w:ascii="Palatino Linotype" w:hAnsi="Palatino Linotype" w:cs="Arial"/>
        </w:rPr>
        <w:t xml:space="preserve"> diciembre de dos mil dieciocho, </w:t>
      </w:r>
      <w:r w:rsidR="0094329D" w:rsidRPr="006B3A16">
        <w:rPr>
          <w:rFonts w:ascii="Palatino Linotype" w:hAnsi="Palatino Linotype" w:cs="Arial"/>
        </w:rPr>
        <w:t xml:space="preserve">mismos </w:t>
      </w:r>
      <w:r w:rsidR="00CF6949" w:rsidRPr="006B3A16">
        <w:rPr>
          <w:rFonts w:ascii="Palatino Linotype" w:hAnsi="Palatino Linotype" w:cs="Arial"/>
        </w:rPr>
        <w:t>que</w:t>
      </w:r>
      <w:r w:rsidR="007317D2" w:rsidRPr="006B3A16">
        <w:rPr>
          <w:rFonts w:ascii="Palatino Linotype" w:hAnsi="Palatino Linotype" w:cs="Arial"/>
        </w:rPr>
        <w:t xml:space="preserve"> no</w:t>
      </w:r>
      <w:r w:rsidR="00CF6949" w:rsidRPr="006B3A16">
        <w:rPr>
          <w:rFonts w:ascii="Palatino Linotype" w:hAnsi="Palatino Linotype" w:cs="Arial"/>
        </w:rPr>
        <w:t xml:space="preserve"> fueron puest</w:t>
      </w:r>
      <w:r w:rsidR="0094329D" w:rsidRPr="006B3A16">
        <w:rPr>
          <w:rFonts w:ascii="Palatino Linotype" w:hAnsi="Palatino Linotype" w:cs="Arial"/>
        </w:rPr>
        <w:t>o</w:t>
      </w:r>
      <w:r w:rsidR="00CF6949" w:rsidRPr="006B3A16">
        <w:rPr>
          <w:rFonts w:ascii="Palatino Linotype" w:hAnsi="Palatino Linotype" w:cs="Arial"/>
        </w:rPr>
        <w:t xml:space="preserve">s a la vista del </w:t>
      </w:r>
      <w:r w:rsidR="00B64820" w:rsidRPr="006B3A16">
        <w:rPr>
          <w:rFonts w:ascii="Palatino Linotype" w:hAnsi="Palatino Linotype" w:cs="Arial"/>
          <w:b/>
        </w:rPr>
        <w:t>Recurrente</w:t>
      </w:r>
      <w:r w:rsidR="00CF6949" w:rsidRPr="006B3A16">
        <w:rPr>
          <w:rFonts w:ascii="Palatino Linotype" w:hAnsi="Palatino Linotype" w:cs="Arial"/>
        </w:rPr>
        <w:t xml:space="preserve">, </w:t>
      </w:r>
      <w:r w:rsidR="00B64820" w:rsidRPr="006B3A16">
        <w:rPr>
          <w:rFonts w:ascii="Palatino Linotype" w:hAnsi="Palatino Linotype" w:cs="Arial"/>
        </w:rPr>
        <w:t>por no aportar elementos nuevos y no guardar relación aparente con la solicitud inicial</w:t>
      </w:r>
      <w:r w:rsidR="0094329D" w:rsidRPr="006B3A16">
        <w:rPr>
          <w:rFonts w:ascii="Palatino Linotype" w:hAnsi="Palatino Linotype" w:cs="Arial"/>
        </w:rPr>
        <w:t xml:space="preserve">, </w:t>
      </w:r>
      <w:r w:rsidR="00BC401B" w:rsidRPr="006B3A16">
        <w:rPr>
          <w:rFonts w:ascii="Palatino Linotype" w:hAnsi="Palatino Linotype"/>
        </w:rPr>
        <w:t xml:space="preserve">por su parte el </w:t>
      </w:r>
      <w:r w:rsidR="00BC401B" w:rsidRPr="006B3A16">
        <w:rPr>
          <w:rFonts w:ascii="Palatino Linotype" w:hAnsi="Palatino Linotype"/>
          <w:b/>
        </w:rPr>
        <w:t>Recurrente</w:t>
      </w:r>
      <w:r w:rsidR="00BC401B" w:rsidRPr="006B3A16">
        <w:rPr>
          <w:rFonts w:ascii="Palatino Linotype" w:hAnsi="Palatino Linotype"/>
        </w:rPr>
        <w:t xml:space="preserve">, omitió presentar manifestaciones o verter alegatos que a su derecho convinieran, de conformidad con las siguientes </w:t>
      </w:r>
      <w:r w:rsidR="002970DB" w:rsidRPr="006B3A16">
        <w:rPr>
          <w:rFonts w:ascii="Palatino Linotype" w:hAnsi="Palatino Linotype"/>
        </w:rPr>
        <w:t>imágenes</w:t>
      </w:r>
      <w:r w:rsidR="00BC401B" w:rsidRPr="006B3A16">
        <w:rPr>
          <w:rFonts w:ascii="Palatino Linotype" w:hAnsi="Palatino Linotype"/>
          <w:b/>
        </w:rPr>
        <w:t>:</w:t>
      </w:r>
    </w:p>
    <w:p w:rsidR="002970DB" w:rsidRPr="006B3A16" w:rsidRDefault="002970DB" w:rsidP="00BC401B">
      <w:pPr>
        <w:pStyle w:val="Sinespaciado"/>
        <w:spacing w:line="360" w:lineRule="auto"/>
        <w:jc w:val="both"/>
        <w:rPr>
          <w:rFonts w:ascii="Palatino Linotype" w:hAnsi="Palatino Linotype"/>
        </w:rPr>
      </w:pPr>
    </w:p>
    <w:p w:rsidR="00BC401B" w:rsidRPr="006B3A16" w:rsidRDefault="002970DB" w:rsidP="007317D2">
      <w:pPr>
        <w:spacing w:after="0" w:line="360" w:lineRule="auto"/>
        <w:jc w:val="both"/>
        <w:rPr>
          <w:rFonts w:ascii="Palatino Linotype" w:hAnsi="Palatino Linotype" w:cs="Arial"/>
          <w:sz w:val="24"/>
          <w:szCs w:val="24"/>
        </w:rPr>
      </w:pPr>
      <w:r w:rsidRPr="006B3A16">
        <w:rPr>
          <w:rFonts w:ascii="Palatino Linotype" w:hAnsi="Palatino Linotype" w:cs="Arial"/>
          <w:noProof/>
          <w:sz w:val="24"/>
          <w:szCs w:val="24"/>
          <w:lang w:eastAsia="es-MX"/>
        </w:rPr>
        <mc:AlternateContent>
          <mc:Choice Requires="wps">
            <w:drawing>
              <wp:anchor distT="0" distB="0" distL="114300" distR="114300" simplePos="0" relativeHeight="251667456" behindDoc="0" locked="0" layoutInCell="1" allowOverlap="1">
                <wp:simplePos x="0" y="0"/>
                <wp:positionH relativeFrom="column">
                  <wp:posOffset>2529757</wp:posOffset>
                </wp:positionH>
                <wp:positionV relativeFrom="paragraph">
                  <wp:posOffset>134013</wp:posOffset>
                </wp:positionV>
                <wp:extent cx="985962" cy="222636"/>
                <wp:effectExtent l="19050" t="19050" r="24130" b="44450"/>
                <wp:wrapNone/>
                <wp:docPr id="9" name="Flecha izquierda 9"/>
                <wp:cNvGraphicFramePr/>
                <a:graphic xmlns:a="http://schemas.openxmlformats.org/drawingml/2006/main">
                  <a:graphicData uri="http://schemas.microsoft.com/office/word/2010/wordprocessingShape">
                    <wps:wsp>
                      <wps:cNvSpPr/>
                      <wps:spPr>
                        <a:xfrm>
                          <a:off x="0" y="0"/>
                          <a:ext cx="985962" cy="222636"/>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2F8C1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9" o:spid="_x0000_s1026" type="#_x0000_t66" style="position:absolute;margin-left:199.2pt;margin-top:10.55pt;width:77.65pt;height:17.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" adj="2439" fillcolor="red" strokecolor="white [3212]" strokeweight="1pt"/>
            </w:pict>
          </mc:Fallback>
        </mc:AlternateContent>
      </w:r>
      <w:r w:rsidRPr="006B3A16">
        <w:rPr>
          <w:rFonts w:ascii="Palatino Linotype" w:hAnsi="Palatino Linotype" w:cs="Arial"/>
          <w:noProof/>
          <w:sz w:val="24"/>
          <w:szCs w:val="24"/>
          <w:lang w:eastAsia="es-MX"/>
        </w:rPr>
        <w:drawing>
          <wp:inline distT="0" distB="0" distL="0" distR="0">
            <wp:extent cx="5756910" cy="40474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4047490"/>
                    </a:xfrm>
                    <a:prstGeom prst="rect">
                      <a:avLst/>
                    </a:prstGeom>
                    <a:noFill/>
                    <a:ln>
                      <a:noFill/>
                    </a:ln>
                  </pic:spPr>
                </pic:pic>
              </a:graphicData>
            </a:graphic>
          </wp:inline>
        </w:drawing>
      </w:r>
    </w:p>
    <w:p w:rsidR="00BC401B" w:rsidRPr="006B3A16" w:rsidRDefault="00BC401B" w:rsidP="007317D2">
      <w:pPr>
        <w:spacing w:after="0" w:line="360" w:lineRule="auto"/>
        <w:jc w:val="both"/>
        <w:rPr>
          <w:rFonts w:ascii="Palatino Linotype" w:hAnsi="Palatino Linotype" w:cs="Arial"/>
          <w:sz w:val="24"/>
          <w:szCs w:val="24"/>
        </w:rPr>
      </w:pPr>
    </w:p>
    <w:p w:rsidR="00BC401B" w:rsidRPr="006B3A16" w:rsidRDefault="00BC401B" w:rsidP="007317D2">
      <w:pPr>
        <w:spacing w:after="0" w:line="360" w:lineRule="auto"/>
        <w:jc w:val="both"/>
        <w:rPr>
          <w:rFonts w:ascii="Palatino Linotype" w:hAnsi="Palatino Linotype" w:cs="Arial"/>
          <w:sz w:val="24"/>
          <w:szCs w:val="24"/>
        </w:rPr>
      </w:pPr>
    </w:p>
    <w:p w:rsidR="002970DB" w:rsidRPr="006B3A16" w:rsidRDefault="002970DB" w:rsidP="007317D2">
      <w:pPr>
        <w:spacing w:after="0" w:line="360" w:lineRule="auto"/>
        <w:jc w:val="both"/>
        <w:rPr>
          <w:rFonts w:ascii="Palatino Linotype" w:hAnsi="Palatino Linotype" w:cs="Arial"/>
          <w:sz w:val="24"/>
          <w:szCs w:val="24"/>
        </w:rPr>
      </w:pPr>
      <w:r w:rsidRPr="006B3A16">
        <w:rPr>
          <w:rFonts w:ascii="Palatino Linotype" w:hAnsi="Palatino Linotype" w:cs="Arial"/>
          <w:noProof/>
          <w:sz w:val="24"/>
          <w:szCs w:val="24"/>
          <w:lang w:eastAsia="es-MX"/>
        </w:rPr>
        <w:lastRenderedPageBreak/>
        <mc:AlternateContent>
          <mc:Choice Requires="wps">
            <w:drawing>
              <wp:anchor distT="0" distB="0" distL="114300" distR="114300" simplePos="0" relativeHeight="251669504" behindDoc="0" locked="0" layoutInCell="1" allowOverlap="1" wp14:anchorId="3A840A31" wp14:editId="7687D97B">
                <wp:simplePos x="0" y="0"/>
                <wp:positionH relativeFrom="column">
                  <wp:posOffset>2529150</wp:posOffset>
                </wp:positionH>
                <wp:positionV relativeFrom="paragraph">
                  <wp:posOffset>124681</wp:posOffset>
                </wp:positionV>
                <wp:extent cx="985962" cy="222636"/>
                <wp:effectExtent l="19050" t="19050" r="24130" b="44450"/>
                <wp:wrapNone/>
                <wp:docPr id="11" name="Flecha izquierda 11"/>
                <wp:cNvGraphicFramePr/>
                <a:graphic xmlns:a="http://schemas.openxmlformats.org/drawingml/2006/main">
                  <a:graphicData uri="http://schemas.microsoft.com/office/word/2010/wordprocessingShape">
                    <wps:wsp>
                      <wps:cNvSpPr/>
                      <wps:spPr>
                        <a:xfrm>
                          <a:off x="0" y="0"/>
                          <a:ext cx="985962" cy="222636"/>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493832" id="Flecha izquierda 11" o:spid="_x0000_s1026" type="#_x0000_t66" style="position:absolute;margin-left:199.15pt;margin-top:9.8pt;width:77.65pt;height:17.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" adj="2439" fillcolor="red" strokecolor="white [3212]" strokeweight="1pt"/>
            </w:pict>
          </mc:Fallback>
        </mc:AlternateContent>
      </w:r>
      <w:r w:rsidRPr="006B3A16">
        <w:rPr>
          <w:rFonts w:ascii="Palatino Linotype" w:hAnsi="Palatino Linotype" w:cs="Arial"/>
          <w:noProof/>
          <w:sz w:val="24"/>
          <w:szCs w:val="24"/>
          <w:lang w:eastAsia="es-MX"/>
        </w:rPr>
        <w:drawing>
          <wp:inline distT="0" distB="0" distL="0" distR="0">
            <wp:extent cx="5756910" cy="2663825"/>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2663825"/>
                    </a:xfrm>
                    <a:prstGeom prst="rect">
                      <a:avLst/>
                    </a:prstGeom>
                    <a:noFill/>
                    <a:ln>
                      <a:noFill/>
                    </a:ln>
                  </pic:spPr>
                </pic:pic>
              </a:graphicData>
            </a:graphic>
          </wp:inline>
        </w:drawing>
      </w:r>
    </w:p>
    <w:p w:rsidR="002970DB" w:rsidRPr="006B3A16" w:rsidRDefault="002970DB" w:rsidP="002970DB">
      <w:pPr>
        <w:pStyle w:val="Sinespaciado"/>
        <w:rPr>
          <w:sz w:val="2"/>
        </w:rPr>
      </w:pPr>
    </w:p>
    <w:p w:rsidR="000D3C75" w:rsidRPr="006B3A16" w:rsidRDefault="002970DB" w:rsidP="007317D2">
      <w:pPr>
        <w:spacing w:after="0" w:line="360" w:lineRule="auto"/>
        <w:jc w:val="both"/>
        <w:rPr>
          <w:rFonts w:ascii="Palatino Linotype" w:hAnsi="Palatino Linotype" w:cs="Arial"/>
          <w:sz w:val="24"/>
          <w:szCs w:val="24"/>
        </w:rPr>
      </w:pPr>
      <w:r w:rsidRPr="006B3A16">
        <w:rPr>
          <w:rFonts w:ascii="Palatino Linotype" w:hAnsi="Palatino Linotype" w:cs="Arial"/>
          <w:sz w:val="24"/>
          <w:szCs w:val="24"/>
        </w:rPr>
        <w:t>Po</w:t>
      </w:r>
      <w:r w:rsidR="000D3C75" w:rsidRPr="006B3A16">
        <w:rPr>
          <w:rFonts w:ascii="Palatino Linotype" w:hAnsi="Palatino Linotype" w:cs="Arial"/>
          <w:sz w:val="24"/>
          <w:szCs w:val="24"/>
        </w:rPr>
        <w:t xml:space="preserve">r lo </w:t>
      </w:r>
      <w:r w:rsidRPr="006B3A16">
        <w:rPr>
          <w:rFonts w:ascii="Palatino Linotype" w:hAnsi="Palatino Linotype" w:cs="Arial"/>
          <w:sz w:val="24"/>
          <w:szCs w:val="24"/>
        </w:rPr>
        <w:t xml:space="preserve">que, se </w:t>
      </w:r>
      <w:r w:rsidR="000D3C75" w:rsidRPr="006B3A16">
        <w:rPr>
          <w:rFonts w:ascii="Palatino Linotype" w:hAnsi="Palatino Linotype" w:cs="Arial"/>
          <w:sz w:val="24"/>
          <w:szCs w:val="24"/>
        </w:rPr>
        <w:t xml:space="preserve">decretó el cierre de instrucción con fecha </w:t>
      </w:r>
      <w:r w:rsidR="00B64820" w:rsidRPr="006B3A16">
        <w:rPr>
          <w:rFonts w:ascii="Palatino Linotype" w:hAnsi="Palatino Linotype" w:cs="Arial"/>
          <w:sz w:val="24"/>
          <w:szCs w:val="24"/>
        </w:rPr>
        <w:t>quince y veintiocho</w:t>
      </w:r>
      <w:r w:rsidR="0094329D" w:rsidRPr="006B3A16">
        <w:rPr>
          <w:rFonts w:ascii="Palatino Linotype" w:hAnsi="Palatino Linotype" w:cs="Arial"/>
          <w:sz w:val="24"/>
          <w:szCs w:val="24"/>
        </w:rPr>
        <w:t xml:space="preserve"> de enero </w:t>
      </w:r>
      <w:r w:rsidR="00B64820" w:rsidRPr="006B3A16">
        <w:rPr>
          <w:rFonts w:ascii="Palatino Linotype" w:hAnsi="Palatino Linotype" w:cs="Arial"/>
          <w:sz w:val="24"/>
          <w:szCs w:val="24"/>
        </w:rPr>
        <w:t>del año en curso</w:t>
      </w:r>
      <w:r w:rsidR="000D3C75" w:rsidRPr="006B3A16">
        <w:rPr>
          <w:rFonts w:ascii="Palatino Linotype" w:hAnsi="Palatino Linotype" w:cs="Arial"/>
          <w:sz w:val="24"/>
          <w:szCs w:val="24"/>
        </w:rPr>
        <w:t>, en términos del artículo 185</w:t>
      </w:r>
      <w:r w:rsidR="00B64820" w:rsidRPr="006B3A16">
        <w:rPr>
          <w:rFonts w:ascii="Palatino Linotype" w:hAnsi="Palatino Linotype" w:cs="Arial"/>
          <w:sz w:val="24"/>
          <w:szCs w:val="24"/>
        </w:rPr>
        <w:t>,</w:t>
      </w:r>
      <w:r w:rsidR="000D3C75" w:rsidRPr="006B3A16">
        <w:rPr>
          <w:rFonts w:ascii="Palatino Linotype" w:hAnsi="Palatino Linotype" w:cs="Arial"/>
          <w:sz w:val="24"/>
          <w:szCs w:val="24"/>
        </w:rPr>
        <w:t xml:space="preserve"> Fracción VI</w:t>
      </w:r>
      <w:r w:rsidR="00B64820" w:rsidRPr="006B3A16">
        <w:rPr>
          <w:rFonts w:ascii="Palatino Linotype" w:hAnsi="Palatino Linotype" w:cs="Arial"/>
          <w:sz w:val="24"/>
          <w:szCs w:val="24"/>
        </w:rPr>
        <w:t>,</w:t>
      </w:r>
      <w:r w:rsidR="000D3C75" w:rsidRPr="006B3A16">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921DB9" w:rsidRPr="006B3A16" w:rsidRDefault="00921DB9" w:rsidP="00B64820">
      <w:pPr>
        <w:pStyle w:val="Sinespaciado"/>
      </w:pPr>
    </w:p>
    <w:p w:rsidR="00180B9F" w:rsidRPr="006B3A16" w:rsidRDefault="00180B9F" w:rsidP="000B3687">
      <w:pPr>
        <w:spacing w:before="240" w:line="360" w:lineRule="auto"/>
        <w:jc w:val="both"/>
        <w:rPr>
          <w:rFonts w:ascii="Palatino Linotype" w:hAnsi="Palatino Linotype" w:cs="Arial"/>
          <w:sz w:val="24"/>
          <w:szCs w:val="24"/>
        </w:rPr>
      </w:pPr>
      <w:r w:rsidRPr="006B3A16">
        <w:rPr>
          <w:rFonts w:ascii="Palatino Linotype" w:hAnsi="Palatino Linotype" w:cs="Arial"/>
          <w:sz w:val="24"/>
          <w:szCs w:val="24"/>
        </w:rPr>
        <w:t xml:space="preserve">Así, en fecha </w:t>
      </w:r>
      <w:r w:rsidR="005F06D2" w:rsidRPr="006B3A16">
        <w:rPr>
          <w:rFonts w:ascii="Palatino Linotype" w:hAnsi="Palatino Linotype" w:cs="Arial"/>
          <w:sz w:val="24"/>
          <w:szCs w:val="24"/>
        </w:rPr>
        <w:t xml:space="preserve">veintitrés </w:t>
      </w:r>
      <w:r w:rsidR="00B64820" w:rsidRPr="006B3A16">
        <w:rPr>
          <w:rFonts w:ascii="Palatino Linotype" w:hAnsi="Palatino Linotype" w:cs="Arial"/>
          <w:sz w:val="24"/>
          <w:szCs w:val="24"/>
        </w:rPr>
        <w:t xml:space="preserve">y veintiocho </w:t>
      </w:r>
      <w:r w:rsidR="005F06D2" w:rsidRPr="006B3A16">
        <w:rPr>
          <w:rFonts w:ascii="Palatino Linotype" w:hAnsi="Palatino Linotype" w:cs="Arial"/>
          <w:sz w:val="24"/>
          <w:szCs w:val="24"/>
        </w:rPr>
        <w:t xml:space="preserve">de enero </w:t>
      </w:r>
      <w:r w:rsidRPr="006B3A16">
        <w:rPr>
          <w:rFonts w:ascii="Palatino Linotype" w:hAnsi="Palatino Linotype" w:cs="Arial"/>
          <w:sz w:val="24"/>
          <w:szCs w:val="24"/>
        </w:rPr>
        <w:t>del presente, se amplió el plazo para dictar resolución, en términos del artículo 181</w:t>
      </w:r>
      <w:r w:rsidR="00B64820" w:rsidRPr="006B3A16">
        <w:rPr>
          <w:rFonts w:ascii="Palatino Linotype" w:hAnsi="Palatino Linotype" w:cs="Arial"/>
          <w:sz w:val="24"/>
          <w:szCs w:val="24"/>
        </w:rPr>
        <w:t>,</w:t>
      </w:r>
      <w:r w:rsidRPr="006B3A16">
        <w:rPr>
          <w:rFonts w:ascii="Palatino Linotype" w:hAnsi="Palatino Linotype" w:cs="Arial"/>
          <w:sz w:val="24"/>
          <w:szCs w:val="24"/>
        </w:rPr>
        <w:t xml:space="preserve"> de la Ley de Transparencia y Acceso a la Información Pública del Estado de México y Municipios.</w:t>
      </w:r>
    </w:p>
    <w:p w:rsidR="006168E4" w:rsidRPr="006B3A16" w:rsidRDefault="006168E4" w:rsidP="002970DB">
      <w:pPr>
        <w:pStyle w:val="Sinespaciado"/>
      </w:pPr>
    </w:p>
    <w:p w:rsidR="006168E4" w:rsidRPr="006B3A16" w:rsidRDefault="006168E4" w:rsidP="000B3687">
      <w:pPr>
        <w:spacing w:before="240" w:line="360" w:lineRule="auto"/>
        <w:jc w:val="center"/>
        <w:rPr>
          <w:rFonts w:ascii="Palatino Linotype" w:hAnsi="Palatino Linotype" w:cs="Arial"/>
          <w:b/>
          <w:sz w:val="28"/>
        </w:rPr>
      </w:pPr>
      <w:r w:rsidRPr="006B3A16">
        <w:rPr>
          <w:rFonts w:ascii="Palatino Linotype" w:hAnsi="Palatino Linotype" w:cs="Arial"/>
          <w:b/>
          <w:sz w:val="28"/>
        </w:rPr>
        <w:t xml:space="preserve">C O N S I D E R A N D O </w:t>
      </w:r>
    </w:p>
    <w:p w:rsidR="00B64820" w:rsidRPr="006B3A16" w:rsidRDefault="00B64820" w:rsidP="00B64820">
      <w:pPr>
        <w:pStyle w:val="Sinespaciado"/>
      </w:pPr>
    </w:p>
    <w:p w:rsidR="006168E4" w:rsidRPr="006B3A16" w:rsidRDefault="006168E4" w:rsidP="00B64820">
      <w:pPr>
        <w:spacing w:after="0" w:line="360" w:lineRule="auto"/>
        <w:jc w:val="both"/>
        <w:rPr>
          <w:rFonts w:ascii="Palatino Linotype" w:hAnsi="Palatino Linotype" w:cs="Arial"/>
          <w:sz w:val="24"/>
        </w:rPr>
      </w:pPr>
      <w:r w:rsidRPr="006B3A16">
        <w:rPr>
          <w:rFonts w:ascii="Palatino Linotype" w:hAnsi="Palatino Linotype" w:cs="Arial"/>
          <w:b/>
          <w:sz w:val="28"/>
        </w:rPr>
        <w:t>PRIMERO.</w:t>
      </w:r>
      <w:r w:rsidRPr="006B3A16">
        <w:rPr>
          <w:rFonts w:ascii="Palatino Linotype" w:hAnsi="Palatino Linotype" w:cs="Arial"/>
          <w:b/>
        </w:rPr>
        <w:t xml:space="preserve"> </w:t>
      </w:r>
      <w:r w:rsidRPr="006B3A16">
        <w:rPr>
          <w:rFonts w:ascii="Palatino Linotype" w:hAnsi="Palatino Linotype" w:cs="Arial"/>
          <w:b/>
          <w:sz w:val="28"/>
          <w:szCs w:val="28"/>
        </w:rPr>
        <w:t>De la competencia</w:t>
      </w:r>
      <w:r w:rsidRPr="006B3A16">
        <w:rPr>
          <w:rFonts w:ascii="Palatino Linotype" w:hAnsi="Palatino Linotype" w:cs="Arial"/>
          <w:sz w:val="28"/>
          <w:szCs w:val="28"/>
        </w:rPr>
        <w:t>.</w:t>
      </w:r>
    </w:p>
    <w:p w:rsidR="006168E4" w:rsidRPr="006B3A16" w:rsidRDefault="006168E4" w:rsidP="00B64820">
      <w:pPr>
        <w:spacing w:after="0" w:line="360" w:lineRule="auto"/>
        <w:jc w:val="both"/>
        <w:rPr>
          <w:rFonts w:ascii="Palatino Linotype" w:hAnsi="Palatino Linotype" w:cs="Arial"/>
          <w:sz w:val="24"/>
        </w:rPr>
      </w:pPr>
      <w:r w:rsidRPr="006B3A16">
        <w:rPr>
          <w:rFonts w:ascii="Palatino Linotype" w:hAnsi="Palatino Linotype" w:cs="Arial"/>
          <w:sz w:val="24"/>
        </w:rPr>
        <w:t xml:space="preserve">Este Instituto de Transparencia, Acceso a la Información Pública y Protección de Datos Personales del Estado de México, es competente para conocer y resolver </w:t>
      </w:r>
      <w:r w:rsidR="00100C88" w:rsidRPr="006B3A16">
        <w:rPr>
          <w:rFonts w:ascii="Palatino Linotype" w:hAnsi="Palatino Linotype" w:cs="Arial"/>
          <w:sz w:val="24"/>
        </w:rPr>
        <w:t>los</w:t>
      </w:r>
      <w:r w:rsidRPr="006B3A16">
        <w:rPr>
          <w:rFonts w:ascii="Palatino Linotype" w:hAnsi="Palatino Linotype" w:cs="Arial"/>
          <w:sz w:val="24"/>
        </w:rPr>
        <w:t xml:space="preserve"> presente</w:t>
      </w:r>
      <w:r w:rsidR="00100C88" w:rsidRPr="006B3A16">
        <w:rPr>
          <w:rFonts w:ascii="Palatino Linotype" w:hAnsi="Palatino Linotype" w:cs="Arial"/>
          <w:sz w:val="24"/>
        </w:rPr>
        <w:t>s</w:t>
      </w:r>
      <w:r w:rsidRPr="006B3A16">
        <w:rPr>
          <w:rFonts w:ascii="Palatino Linotype" w:hAnsi="Palatino Linotype" w:cs="Arial"/>
          <w:sz w:val="24"/>
        </w:rPr>
        <w:t xml:space="preserve"> </w:t>
      </w:r>
      <w:r w:rsidRPr="006B3A16">
        <w:rPr>
          <w:rFonts w:ascii="Palatino Linotype" w:hAnsi="Palatino Linotype" w:cs="Arial"/>
          <w:sz w:val="24"/>
        </w:rPr>
        <w:lastRenderedPageBreak/>
        <w:t>recurso</w:t>
      </w:r>
      <w:r w:rsidR="00100C88" w:rsidRPr="006B3A16">
        <w:rPr>
          <w:rFonts w:ascii="Palatino Linotype" w:hAnsi="Palatino Linotype" w:cs="Arial"/>
          <w:sz w:val="24"/>
        </w:rPr>
        <w:t>s</w:t>
      </w:r>
      <w:r w:rsidRPr="006B3A16">
        <w:rPr>
          <w:rFonts w:ascii="Palatino Linotype" w:hAnsi="Palatino Linotype" w:cs="Arial"/>
          <w:sz w:val="24"/>
        </w:rPr>
        <w:t xml:space="preserve"> de revisión interpuesto</w:t>
      </w:r>
      <w:r w:rsidR="00100C88" w:rsidRPr="006B3A16">
        <w:rPr>
          <w:rFonts w:ascii="Palatino Linotype" w:hAnsi="Palatino Linotype" w:cs="Arial"/>
          <w:sz w:val="24"/>
        </w:rPr>
        <w:t>s</w:t>
      </w:r>
      <w:r w:rsidRPr="006B3A16">
        <w:rPr>
          <w:rFonts w:ascii="Palatino Linotype" w:hAnsi="Palatino Linotype" w:cs="Arial"/>
          <w:sz w:val="24"/>
        </w:rPr>
        <w:t xml:space="preserve"> por </w:t>
      </w:r>
      <w:r w:rsidR="00100C88" w:rsidRPr="006B3A16">
        <w:rPr>
          <w:rFonts w:ascii="Palatino Linotype" w:hAnsi="Palatino Linotype" w:cs="Arial"/>
          <w:sz w:val="24"/>
        </w:rPr>
        <w:t>La</w:t>
      </w:r>
      <w:r w:rsidRPr="006B3A16">
        <w:rPr>
          <w:rFonts w:ascii="Palatino Linotype" w:hAnsi="Palatino Linotype" w:cs="Arial"/>
          <w:sz w:val="24"/>
        </w:rPr>
        <w:t xml:space="preserve"> Recurrente</w:t>
      </w:r>
      <w:r w:rsidRPr="006B3A16">
        <w:rPr>
          <w:rFonts w:ascii="Palatino Linotype" w:hAnsi="Palatino Linotype" w:cs="Arial"/>
          <w:b/>
          <w:sz w:val="24"/>
          <w:szCs w:val="24"/>
        </w:rPr>
        <w:t xml:space="preserve"> </w:t>
      </w:r>
      <w:r w:rsidRPr="006B3A16">
        <w:rPr>
          <w:rFonts w:ascii="Palatino Linotype" w:hAnsi="Palatino Linotype" w:cs="Arial"/>
          <w:sz w:val="24"/>
        </w:rPr>
        <w:t xml:space="preserve">conforme a lo dispuesto en los artículos 6, apartado A, fracción IV de la Constitución Política de los Estados Unidos Mexicanos, 5, párrafos </w:t>
      </w:r>
      <w:r w:rsidR="00B3672D" w:rsidRPr="006B3A16">
        <w:rPr>
          <w:rFonts w:ascii="Palatino Linotype" w:hAnsi="Palatino Linotype" w:cs="Arial"/>
          <w:sz w:val="24"/>
        </w:rPr>
        <w:t xml:space="preserve">vigésimo, vigésimo primero y vigésimo segundo </w:t>
      </w:r>
      <w:r w:rsidRPr="006B3A16">
        <w:rPr>
          <w:rFonts w:ascii="Palatino Linotype" w:hAnsi="Palatino Linotype" w:cs="Arial"/>
          <w:sz w:val="24"/>
        </w:rPr>
        <w:t xml:space="preserve">fracción IV de la Constitución Política del Estado Libre y Soberano de México, </w:t>
      </w:r>
      <w:r w:rsidRPr="006B3A16">
        <w:rPr>
          <w:rFonts w:ascii="Palatino Linotype" w:hAnsi="Palatino Linotype" w:cs="Arial"/>
          <w:sz w:val="24"/>
          <w:szCs w:val="24"/>
        </w:rPr>
        <w:t xml:space="preserve">1, 2 fracción II, 13, 29, 36 fracciones II y III, 176, 178, 179 fracción I, 181 párrafo tercero, 182, 185, 188 y 194 </w:t>
      </w:r>
      <w:r w:rsidRPr="006B3A16">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B64820" w:rsidRPr="006B3A16" w:rsidRDefault="00B64820" w:rsidP="00B64820">
      <w:pPr>
        <w:pStyle w:val="Sinespaciado"/>
      </w:pPr>
    </w:p>
    <w:p w:rsidR="00B64820" w:rsidRPr="006B3A16" w:rsidRDefault="00B64820" w:rsidP="00B64820">
      <w:pPr>
        <w:pStyle w:val="Prrafodelista"/>
        <w:autoSpaceDE w:val="0"/>
        <w:autoSpaceDN w:val="0"/>
        <w:adjustRightInd w:val="0"/>
        <w:spacing w:line="360" w:lineRule="auto"/>
        <w:ind w:left="0"/>
        <w:jc w:val="both"/>
        <w:rPr>
          <w:rFonts w:ascii="Palatino Linotype" w:hAnsi="Palatino Linotype" w:cs="Arial"/>
          <w:b/>
          <w:sz w:val="28"/>
        </w:rPr>
      </w:pPr>
    </w:p>
    <w:p w:rsidR="006168E4" w:rsidRPr="006B3A16" w:rsidRDefault="006168E4" w:rsidP="00B64820">
      <w:pPr>
        <w:pStyle w:val="Prrafodelista"/>
        <w:autoSpaceDE w:val="0"/>
        <w:autoSpaceDN w:val="0"/>
        <w:adjustRightInd w:val="0"/>
        <w:spacing w:line="360" w:lineRule="auto"/>
        <w:ind w:left="0"/>
        <w:jc w:val="both"/>
        <w:rPr>
          <w:rFonts w:ascii="Palatino Linotype" w:hAnsi="Palatino Linotype" w:cs="Arial"/>
          <w:b/>
        </w:rPr>
      </w:pPr>
      <w:r w:rsidRPr="006B3A16">
        <w:rPr>
          <w:rFonts w:ascii="Palatino Linotype" w:hAnsi="Palatino Linotype" w:cs="Arial"/>
          <w:b/>
          <w:sz w:val="28"/>
        </w:rPr>
        <w:t>SEGUNDO</w:t>
      </w:r>
      <w:r w:rsidRPr="006B3A16">
        <w:rPr>
          <w:rFonts w:ascii="Palatino Linotype" w:hAnsi="Palatino Linotype" w:cs="Arial"/>
          <w:b/>
        </w:rPr>
        <w:t xml:space="preserve">. </w:t>
      </w:r>
      <w:r w:rsidRPr="006B3A16">
        <w:rPr>
          <w:rFonts w:ascii="Palatino Linotype" w:hAnsi="Palatino Linotype" w:cs="Arial"/>
          <w:b/>
          <w:sz w:val="28"/>
          <w:szCs w:val="28"/>
        </w:rPr>
        <w:t>Sobre los alcances del recurso de revisión.</w:t>
      </w:r>
      <w:r w:rsidRPr="006B3A16">
        <w:rPr>
          <w:rFonts w:ascii="Palatino Linotype" w:hAnsi="Palatino Linotype" w:cs="Arial"/>
          <w:b/>
        </w:rPr>
        <w:t xml:space="preserve"> </w:t>
      </w:r>
    </w:p>
    <w:p w:rsidR="006168E4" w:rsidRPr="006B3A16" w:rsidRDefault="006168E4" w:rsidP="00B64820">
      <w:pPr>
        <w:pStyle w:val="Prrafodelista"/>
        <w:autoSpaceDE w:val="0"/>
        <w:autoSpaceDN w:val="0"/>
        <w:adjustRightInd w:val="0"/>
        <w:spacing w:line="360" w:lineRule="auto"/>
        <w:ind w:left="0"/>
        <w:jc w:val="both"/>
        <w:rPr>
          <w:rFonts w:ascii="Palatino Linotype" w:hAnsi="Palatino Linotype" w:cs="Arial"/>
        </w:rPr>
      </w:pPr>
      <w:r w:rsidRPr="006B3A16">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w:t>
      </w:r>
      <w:r w:rsidR="00B64820" w:rsidRPr="006B3A16">
        <w:rPr>
          <w:rFonts w:ascii="Palatino Linotype" w:hAnsi="Palatino Linotype" w:cs="Arial"/>
        </w:rPr>
        <w:t>,</w:t>
      </w:r>
      <w:r w:rsidRPr="006B3A16">
        <w:rPr>
          <w:rFonts w:ascii="Palatino Linotype" w:hAnsi="Palatino Linotype" w:cs="Arial"/>
        </w:rPr>
        <w:t xml:space="preserve">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F510DB" w:rsidRPr="006B3A16" w:rsidRDefault="00F510DB" w:rsidP="000B3687">
      <w:pPr>
        <w:tabs>
          <w:tab w:val="left" w:pos="709"/>
        </w:tabs>
        <w:spacing w:before="240" w:line="360" w:lineRule="auto"/>
        <w:ind w:right="51"/>
        <w:jc w:val="both"/>
        <w:rPr>
          <w:rFonts w:ascii="Palatino Linotype" w:hAnsi="Palatino Linotype"/>
          <w:sz w:val="24"/>
          <w:szCs w:val="24"/>
        </w:rPr>
      </w:pPr>
    </w:p>
    <w:p w:rsidR="00F642C2" w:rsidRPr="006B3A16" w:rsidRDefault="00F642C2" w:rsidP="00B64820">
      <w:pPr>
        <w:pStyle w:val="Prrafodelista"/>
        <w:autoSpaceDE w:val="0"/>
        <w:autoSpaceDN w:val="0"/>
        <w:adjustRightInd w:val="0"/>
        <w:spacing w:line="360" w:lineRule="auto"/>
        <w:ind w:left="0"/>
        <w:jc w:val="both"/>
        <w:rPr>
          <w:rFonts w:ascii="Palatino Linotype" w:hAnsi="Palatino Linotype" w:cs="Arial"/>
          <w:b/>
        </w:rPr>
      </w:pPr>
      <w:r w:rsidRPr="006B3A16">
        <w:rPr>
          <w:rFonts w:ascii="Palatino Linotype" w:hAnsi="Palatino Linotype" w:cs="Arial"/>
          <w:b/>
          <w:sz w:val="28"/>
        </w:rPr>
        <w:t>TERCERO</w:t>
      </w:r>
      <w:r w:rsidRPr="006B3A16">
        <w:rPr>
          <w:rFonts w:ascii="Palatino Linotype" w:hAnsi="Palatino Linotype" w:cs="Arial"/>
          <w:b/>
        </w:rPr>
        <w:t xml:space="preserve">. </w:t>
      </w:r>
      <w:r w:rsidRPr="006B3A16">
        <w:rPr>
          <w:rFonts w:ascii="Palatino Linotype" w:hAnsi="Palatino Linotype" w:cs="Arial"/>
          <w:b/>
          <w:sz w:val="28"/>
          <w:szCs w:val="28"/>
        </w:rPr>
        <w:t>De las causas de improcedencia.</w:t>
      </w:r>
    </w:p>
    <w:p w:rsidR="00F642C2" w:rsidRPr="006B3A16" w:rsidRDefault="00F642C2" w:rsidP="00B64820">
      <w:pPr>
        <w:pStyle w:val="Prrafodelista"/>
        <w:autoSpaceDE w:val="0"/>
        <w:autoSpaceDN w:val="0"/>
        <w:adjustRightInd w:val="0"/>
        <w:spacing w:line="360" w:lineRule="auto"/>
        <w:ind w:left="0"/>
        <w:jc w:val="both"/>
        <w:rPr>
          <w:rFonts w:ascii="Palatino Linotype" w:hAnsi="Palatino Linotype" w:cs="Arial"/>
        </w:rPr>
      </w:pPr>
      <w:r w:rsidRPr="006B3A16">
        <w:rPr>
          <w:rFonts w:ascii="Palatino Linotype" w:hAnsi="Palatino Linotype" w:cs="Arial"/>
        </w:rPr>
        <w:lastRenderedPageBreak/>
        <w:t xml:space="preserve">En el procedimiento de acceso a la información y de los medios de impugnación de la materia, se advierten diversos supuestos de </w:t>
      </w:r>
      <w:proofErr w:type="spellStart"/>
      <w:r w:rsidRPr="006B3A16">
        <w:rPr>
          <w:rFonts w:ascii="Palatino Linotype" w:hAnsi="Palatino Linotype" w:cs="Arial"/>
        </w:rPr>
        <w:t>procedibilidad</w:t>
      </w:r>
      <w:proofErr w:type="spellEnd"/>
      <w:r w:rsidRPr="006B3A16">
        <w:rPr>
          <w:rFonts w:ascii="Palatino Linotype" w:hAnsi="Palatino Linotype" w:cs="Arial"/>
        </w:rPr>
        <w:t>, los cuales deben estudiarse con la finalidad de dar cumplimiento a los principios de legalidad y objetividad inmersos en el artículo 9</w:t>
      </w:r>
      <w:r w:rsidR="00B64820" w:rsidRPr="006B3A16">
        <w:rPr>
          <w:rFonts w:ascii="Palatino Linotype" w:hAnsi="Palatino Linotype" w:cs="Arial"/>
        </w:rPr>
        <w:t>,</w:t>
      </w:r>
      <w:r w:rsidRPr="006B3A16">
        <w:rPr>
          <w:rFonts w:ascii="Palatino Linotype" w:hAnsi="Palatino Linotype" w:cs="Arial"/>
        </w:rPr>
        <w:t xml:space="preserve"> de Ley de Transparencia y Acceso a la Información Pública del Estado de México y Municipios, en correlación con la seguridad jurídica que debe generar lo actuado ante este Organismo garante.</w:t>
      </w:r>
    </w:p>
    <w:p w:rsidR="00F24E17" w:rsidRPr="006B3A16" w:rsidRDefault="00F24E17" w:rsidP="002970DB">
      <w:pPr>
        <w:pStyle w:val="Sinespaciado"/>
      </w:pPr>
    </w:p>
    <w:p w:rsidR="00F24E17" w:rsidRPr="006B3A16" w:rsidRDefault="00F642C2" w:rsidP="000B3687">
      <w:pPr>
        <w:pStyle w:val="Prrafodelista"/>
        <w:autoSpaceDE w:val="0"/>
        <w:autoSpaceDN w:val="0"/>
        <w:adjustRightInd w:val="0"/>
        <w:spacing w:before="240" w:after="160" w:line="360" w:lineRule="auto"/>
        <w:ind w:left="0"/>
        <w:jc w:val="both"/>
        <w:rPr>
          <w:rFonts w:ascii="Palatino Linotype" w:hAnsi="Palatino Linotype" w:cs="Arial"/>
        </w:rPr>
      </w:pPr>
      <w:r w:rsidRPr="006B3A16">
        <w:rPr>
          <w:rFonts w:ascii="Palatino Linotype" w:hAnsi="Palatino Linotype" w:cs="Arial"/>
        </w:rPr>
        <w:t xml:space="preserve">De lo anterior, el estudio de las causas de improcedencia que se hagan valer por las partes o que se advierta de oficio por este </w:t>
      </w:r>
      <w:proofErr w:type="spellStart"/>
      <w:r w:rsidRPr="006B3A16">
        <w:rPr>
          <w:rFonts w:ascii="Palatino Linotype" w:hAnsi="Palatino Linotype" w:cs="Arial"/>
        </w:rPr>
        <w:t>Resolutor</w:t>
      </w:r>
      <w:proofErr w:type="spellEnd"/>
      <w:r w:rsidRPr="006B3A16">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B3A16">
        <w:rPr>
          <w:rStyle w:val="Refdenotaalpie"/>
          <w:rFonts w:ascii="Palatino Linotype" w:hAnsi="Palatino Linotype" w:cs="Arial"/>
        </w:rPr>
        <w:footnoteReference w:id="1"/>
      </w:r>
      <w:r w:rsidRPr="006B3A16">
        <w:rPr>
          <w:rFonts w:ascii="Palatino Linotype" w:hAnsi="Palatino Linotype" w:cs="Arial"/>
        </w:rPr>
        <w:t>.</w:t>
      </w:r>
    </w:p>
    <w:p w:rsidR="00F642C2" w:rsidRPr="006B3A16" w:rsidRDefault="00F642C2" w:rsidP="000B3687">
      <w:pPr>
        <w:pStyle w:val="Prrafodelista"/>
        <w:autoSpaceDE w:val="0"/>
        <w:autoSpaceDN w:val="0"/>
        <w:adjustRightInd w:val="0"/>
        <w:spacing w:before="240" w:after="160" w:line="360" w:lineRule="auto"/>
        <w:ind w:left="0"/>
        <w:jc w:val="both"/>
        <w:rPr>
          <w:rFonts w:ascii="Palatino Linotype" w:hAnsi="Palatino Linotype" w:cs="Arial"/>
        </w:rPr>
      </w:pPr>
      <w:r w:rsidRPr="006B3A16">
        <w:rPr>
          <w:rFonts w:ascii="Palatino Linotype" w:hAnsi="Palatino Linotype" w:cs="Arial"/>
        </w:rPr>
        <w:lastRenderedPageBreak/>
        <w:t xml:space="preserve">Así las cosas, al no existir causas de improcedencia invocadas por las partes ni advertidas de oficio por este </w:t>
      </w:r>
      <w:proofErr w:type="spellStart"/>
      <w:r w:rsidRPr="006B3A16">
        <w:rPr>
          <w:rFonts w:ascii="Palatino Linotype" w:hAnsi="Palatino Linotype" w:cs="Arial"/>
        </w:rPr>
        <w:t>Resolutor</w:t>
      </w:r>
      <w:proofErr w:type="spellEnd"/>
      <w:r w:rsidRPr="006B3A16">
        <w:rPr>
          <w:rFonts w:ascii="Palatino Linotype" w:hAnsi="Palatino Linotype" w:cs="Arial"/>
        </w:rPr>
        <w:t xml:space="preserve">, se </w:t>
      </w:r>
      <w:r w:rsidR="00D74BDE" w:rsidRPr="006B3A16">
        <w:rPr>
          <w:rFonts w:ascii="Palatino Linotype" w:hAnsi="Palatino Linotype" w:cs="Arial"/>
        </w:rPr>
        <w:t>proceden</w:t>
      </w:r>
      <w:r w:rsidRPr="006B3A16">
        <w:rPr>
          <w:rFonts w:ascii="Palatino Linotype" w:hAnsi="Palatino Linotype" w:cs="Arial"/>
        </w:rPr>
        <w:t xml:space="preserve"> al análisis del asunto en los siguientes términos.</w:t>
      </w:r>
    </w:p>
    <w:p w:rsidR="009B5503" w:rsidRPr="006B3A16" w:rsidRDefault="009B5503" w:rsidP="000B3687">
      <w:pPr>
        <w:pStyle w:val="Prrafodelista"/>
        <w:autoSpaceDE w:val="0"/>
        <w:autoSpaceDN w:val="0"/>
        <w:adjustRightInd w:val="0"/>
        <w:spacing w:before="240" w:after="160" w:line="360" w:lineRule="auto"/>
        <w:ind w:left="0"/>
        <w:jc w:val="both"/>
        <w:rPr>
          <w:rFonts w:ascii="Palatino Linotype" w:hAnsi="Palatino Linotype" w:cs="Arial"/>
        </w:rPr>
      </w:pPr>
    </w:p>
    <w:p w:rsidR="00F642C2" w:rsidRPr="006B3A16" w:rsidRDefault="00F642C2" w:rsidP="00B64820">
      <w:pPr>
        <w:pStyle w:val="Prrafodelista"/>
        <w:autoSpaceDE w:val="0"/>
        <w:autoSpaceDN w:val="0"/>
        <w:adjustRightInd w:val="0"/>
        <w:spacing w:line="360" w:lineRule="auto"/>
        <w:ind w:left="0"/>
        <w:jc w:val="both"/>
        <w:rPr>
          <w:rFonts w:ascii="Palatino Linotype" w:hAnsi="Palatino Linotype" w:cs="Arial"/>
          <w:sz w:val="28"/>
          <w:szCs w:val="28"/>
        </w:rPr>
      </w:pPr>
      <w:r w:rsidRPr="006B3A16">
        <w:rPr>
          <w:rFonts w:ascii="Palatino Linotype" w:hAnsi="Palatino Linotype" w:cs="Arial"/>
          <w:b/>
          <w:sz w:val="28"/>
        </w:rPr>
        <w:t>CUART</w:t>
      </w:r>
      <w:r w:rsidRPr="006B3A16">
        <w:rPr>
          <w:rFonts w:ascii="Palatino Linotype" w:hAnsi="Palatino Linotype" w:cs="Arial"/>
          <w:b/>
          <w:sz w:val="28"/>
          <w:szCs w:val="28"/>
        </w:rPr>
        <w:t>O.</w:t>
      </w:r>
      <w:r w:rsidRPr="006B3A16">
        <w:rPr>
          <w:rFonts w:ascii="Palatino Linotype" w:hAnsi="Palatino Linotype" w:cs="Arial"/>
          <w:sz w:val="28"/>
          <w:szCs w:val="28"/>
        </w:rPr>
        <w:t xml:space="preserve"> </w:t>
      </w:r>
      <w:r w:rsidRPr="006B3A16">
        <w:rPr>
          <w:rFonts w:ascii="Palatino Linotype" w:hAnsi="Palatino Linotype" w:cs="Arial"/>
          <w:b/>
          <w:sz w:val="28"/>
        </w:rPr>
        <w:t>Estudio y resolución del asunto</w:t>
      </w:r>
      <w:r w:rsidRPr="006B3A16">
        <w:rPr>
          <w:rFonts w:ascii="Palatino Linotype" w:hAnsi="Palatino Linotype" w:cs="Arial"/>
          <w:b/>
        </w:rPr>
        <w:t>.</w:t>
      </w:r>
    </w:p>
    <w:p w:rsidR="00B64820" w:rsidRPr="006B3A16" w:rsidRDefault="00F642C2" w:rsidP="00B64820">
      <w:pPr>
        <w:pStyle w:val="Prrafodelista"/>
        <w:autoSpaceDE w:val="0"/>
        <w:autoSpaceDN w:val="0"/>
        <w:adjustRightInd w:val="0"/>
        <w:spacing w:line="360" w:lineRule="auto"/>
        <w:ind w:left="0"/>
        <w:jc w:val="both"/>
        <w:rPr>
          <w:rFonts w:ascii="Palatino Linotype" w:hAnsi="Palatino Linotype" w:cs="Arial"/>
        </w:rPr>
      </w:pPr>
      <w:r w:rsidRPr="006B3A16">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sidR="00B64820" w:rsidRPr="006B3A16">
        <w:rPr>
          <w:rFonts w:ascii="Palatino Linotype" w:hAnsi="Palatino Linotype" w:cs="Arial"/>
        </w:rPr>
        <w:t>,</w:t>
      </w:r>
      <w:r w:rsidRPr="006B3A16">
        <w:rPr>
          <w:rFonts w:ascii="Palatino Linotype" w:hAnsi="Palatino Linotype" w:cs="Arial"/>
        </w:rPr>
        <w:t xml:space="preserve"> de la Ley de Transparencia local.</w:t>
      </w:r>
    </w:p>
    <w:p w:rsidR="00B64820" w:rsidRPr="006B3A16" w:rsidRDefault="00B64820" w:rsidP="00B64820">
      <w:pPr>
        <w:pStyle w:val="Prrafodelista"/>
        <w:autoSpaceDE w:val="0"/>
        <w:autoSpaceDN w:val="0"/>
        <w:adjustRightInd w:val="0"/>
        <w:spacing w:line="360" w:lineRule="auto"/>
        <w:ind w:left="0"/>
        <w:jc w:val="both"/>
        <w:rPr>
          <w:rFonts w:ascii="Palatino Linotype" w:hAnsi="Palatino Linotype" w:cs="Arial"/>
        </w:rPr>
      </w:pPr>
    </w:p>
    <w:p w:rsidR="00F642C2" w:rsidRPr="006B3A16" w:rsidRDefault="00F642C2" w:rsidP="00B64820">
      <w:pPr>
        <w:pStyle w:val="Prrafodelista"/>
        <w:autoSpaceDE w:val="0"/>
        <w:autoSpaceDN w:val="0"/>
        <w:adjustRightInd w:val="0"/>
        <w:spacing w:line="360" w:lineRule="auto"/>
        <w:ind w:left="0"/>
        <w:jc w:val="both"/>
        <w:rPr>
          <w:rFonts w:ascii="Palatino Linotype" w:hAnsi="Palatino Linotype" w:cs="Arial"/>
        </w:rPr>
      </w:pPr>
      <w:r w:rsidRPr="006B3A16">
        <w:rPr>
          <w:rFonts w:ascii="Palatino Linotype" w:hAnsi="Palatino Linotype" w:cs="Arial"/>
          <w:color w:val="000000" w:themeColor="text1"/>
        </w:rPr>
        <w:lastRenderedPageBreak/>
        <w:t>Como se enunció en los antecedentes de la presente resolución, los requerimientos solicitados fueron los siguientes:</w:t>
      </w:r>
    </w:p>
    <w:p w:rsidR="00F510DB" w:rsidRPr="006B3A16" w:rsidRDefault="00F510DB" w:rsidP="000B3687">
      <w:pPr>
        <w:tabs>
          <w:tab w:val="left" w:pos="709"/>
        </w:tabs>
        <w:spacing w:before="240" w:line="360" w:lineRule="auto"/>
        <w:ind w:right="51"/>
        <w:jc w:val="both"/>
        <w:rPr>
          <w:rFonts w:ascii="Palatino Linotype" w:hAnsi="Palatino Linotype"/>
          <w:sz w:val="12"/>
          <w:szCs w:val="24"/>
        </w:rPr>
      </w:pPr>
    </w:p>
    <w:p w:rsidR="00BC401B" w:rsidRPr="006B3A16" w:rsidRDefault="00BC401B" w:rsidP="00BC401B">
      <w:pPr>
        <w:pStyle w:val="Prrafodelista"/>
        <w:numPr>
          <w:ilvl w:val="0"/>
          <w:numId w:val="6"/>
        </w:numPr>
        <w:spacing w:line="360" w:lineRule="auto"/>
        <w:ind w:right="850"/>
        <w:jc w:val="both"/>
        <w:rPr>
          <w:rFonts w:ascii="Palatino Linotype" w:hAnsi="Palatino Linotype" w:cs="Arial"/>
          <w:b/>
        </w:rPr>
      </w:pPr>
      <w:r w:rsidRPr="006B3A16">
        <w:rPr>
          <w:rFonts w:ascii="Palatino Linotype" w:hAnsi="Palatino Linotype"/>
          <w:b/>
          <w:lang w:val="es-ES_tradnl"/>
        </w:rPr>
        <w:t xml:space="preserve">Solicitud de Información </w:t>
      </w:r>
      <w:r w:rsidRPr="006B3A16">
        <w:rPr>
          <w:rFonts w:ascii="Palatino Linotype" w:hAnsi="Palatino Linotype" w:cs="Arial"/>
          <w:b/>
        </w:rPr>
        <w:t>00503/SF/IP/2018:</w:t>
      </w:r>
    </w:p>
    <w:p w:rsidR="00BC401B" w:rsidRPr="006B3A16" w:rsidRDefault="00BC401B" w:rsidP="00BC401B">
      <w:pPr>
        <w:spacing w:after="0" w:line="276" w:lineRule="auto"/>
        <w:jc w:val="both"/>
        <w:rPr>
          <w:rFonts w:ascii="Palatino Linotype" w:hAnsi="Palatino Linotype" w:cs="Arial"/>
          <w:i/>
          <w:sz w:val="24"/>
          <w:szCs w:val="24"/>
        </w:rPr>
      </w:pPr>
      <w:r w:rsidRPr="006B3A16">
        <w:rPr>
          <w:rFonts w:ascii="Palatino Linotype" w:hAnsi="Palatino Linotype" w:cs="Arial"/>
          <w:i/>
          <w:sz w:val="24"/>
          <w:szCs w:val="24"/>
        </w:rPr>
        <w:t xml:space="preserve">“Con referencia a la solicitud de </w:t>
      </w:r>
      <w:proofErr w:type="spellStart"/>
      <w:r w:rsidRPr="006B3A16">
        <w:rPr>
          <w:rFonts w:ascii="Palatino Linotype" w:hAnsi="Palatino Linotype" w:cs="Arial"/>
          <w:i/>
          <w:sz w:val="24"/>
          <w:szCs w:val="24"/>
        </w:rPr>
        <w:t>informaciòn</w:t>
      </w:r>
      <w:proofErr w:type="spellEnd"/>
      <w:r w:rsidRPr="006B3A16">
        <w:rPr>
          <w:rFonts w:ascii="Palatino Linotype" w:hAnsi="Palatino Linotype" w:cs="Arial"/>
          <w:i/>
          <w:sz w:val="24"/>
          <w:szCs w:val="24"/>
        </w:rPr>
        <w:t xml:space="preserve"> 01919/INFOEM/IP/RR/2018, tengo a bien comentar que no se contesta los costos en que se </w:t>
      </w:r>
      <w:proofErr w:type="spellStart"/>
      <w:r w:rsidRPr="006B3A16">
        <w:rPr>
          <w:rFonts w:ascii="Palatino Linotype" w:hAnsi="Palatino Linotype" w:cs="Arial"/>
          <w:i/>
          <w:sz w:val="24"/>
          <w:szCs w:val="24"/>
        </w:rPr>
        <w:t>incurrio</w:t>
      </w:r>
      <w:proofErr w:type="spellEnd"/>
      <w:r w:rsidRPr="006B3A16">
        <w:rPr>
          <w:rFonts w:ascii="Palatino Linotype" w:hAnsi="Palatino Linotype" w:cs="Arial"/>
          <w:i/>
          <w:sz w:val="24"/>
          <w:szCs w:val="24"/>
        </w:rPr>
        <w:t xml:space="preserve">, el ing. </w:t>
      </w:r>
      <w:proofErr w:type="spellStart"/>
      <w:r w:rsidRPr="006B3A16">
        <w:rPr>
          <w:rFonts w:ascii="Palatino Linotype" w:hAnsi="Palatino Linotype" w:cs="Arial"/>
          <w:i/>
          <w:sz w:val="24"/>
          <w:szCs w:val="24"/>
        </w:rPr>
        <w:t>juvencio</w:t>
      </w:r>
      <w:proofErr w:type="spellEnd"/>
      <w:r w:rsidRPr="006B3A16">
        <w:rPr>
          <w:rFonts w:ascii="Palatino Linotype" w:hAnsi="Palatino Linotype" w:cs="Arial"/>
          <w:i/>
          <w:sz w:val="24"/>
          <w:szCs w:val="24"/>
        </w:rPr>
        <w:t xml:space="preserve"> </w:t>
      </w:r>
      <w:proofErr w:type="spellStart"/>
      <w:r w:rsidRPr="006B3A16">
        <w:rPr>
          <w:rFonts w:ascii="Palatino Linotype" w:hAnsi="Palatino Linotype" w:cs="Arial"/>
          <w:i/>
          <w:sz w:val="24"/>
          <w:szCs w:val="24"/>
        </w:rPr>
        <w:t>martìnez</w:t>
      </w:r>
      <w:proofErr w:type="spellEnd"/>
      <w:r w:rsidRPr="006B3A16">
        <w:rPr>
          <w:rFonts w:ascii="Palatino Linotype" w:hAnsi="Palatino Linotype" w:cs="Arial"/>
          <w:i/>
          <w:sz w:val="24"/>
          <w:szCs w:val="24"/>
        </w:rPr>
        <w:t xml:space="preserve"> hace referencia al oficio con oficio 20373A000/069/2017 donde </w:t>
      </w:r>
      <w:proofErr w:type="spellStart"/>
      <w:r w:rsidRPr="006B3A16">
        <w:rPr>
          <w:rFonts w:ascii="Palatino Linotype" w:hAnsi="Palatino Linotype" w:cs="Arial"/>
          <w:i/>
          <w:sz w:val="24"/>
          <w:szCs w:val="24"/>
        </w:rPr>
        <w:t>sòlo</w:t>
      </w:r>
      <w:proofErr w:type="spellEnd"/>
      <w:r w:rsidRPr="006B3A16">
        <w:rPr>
          <w:rFonts w:ascii="Palatino Linotype" w:hAnsi="Palatino Linotype" w:cs="Arial"/>
          <w:i/>
          <w:sz w:val="24"/>
          <w:szCs w:val="24"/>
        </w:rPr>
        <w:t xml:space="preserve"> se explica que no hubo </w:t>
      </w:r>
      <w:proofErr w:type="spellStart"/>
      <w:r w:rsidRPr="006B3A16">
        <w:rPr>
          <w:rFonts w:ascii="Palatino Linotype" w:hAnsi="Palatino Linotype" w:cs="Arial"/>
          <w:i/>
          <w:sz w:val="24"/>
          <w:szCs w:val="24"/>
        </w:rPr>
        <w:t>afecataciòn</w:t>
      </w:r>
      <w:proofErr w:type="spellEnd"/>
      <w:r w:rsidRPr="006B3A16">
        <w:rPr>
          <w:rFonts w:ascii="Palatino Linotype" w:hAnsi="Palatino Linotype" w:cs="Arial"/>
          <w:i/>
          <w:sz w:val="24"/>
          <w:szCs w:val="24"/>
        </w:rPr>
        <w:t xml:space="preserve"> en los servicio (si no hay </w:t>
      </w:r>
      <w:proofErr w:type="spellStart"/>
      <w:r w:rsidRPr="006B3A16">
        <w:rPr>
          <w:rFonts w:ascii="Palatino Linotype" w:hAnsi="Palatino Linotype" w:cs="Arial"/>
          <w:i/>
          <w:sz w:val="24"/>
          <w:szCs w:val="24"/>
        </w:rPr>
        <w:t>afecataciòn</w:t>
      </w:r>
      <w:proofErr w:type="spellEnd"/>
      <w:r w:rsidRPr="006B3A16">
        <w:rPr>
          <w:rFonts w:ascii="Palatino Linotype" w:hAnsi="Palatino Linotype" w:cs="Arial"/>
          <w:i/>
          <w:sz w:val="24"/>
          <w:szCs w:val="24"/>
        </w:rPr>
        <w:t xml:space="preserve"> en los servicio entonces por </w:t>
      </w:r>
      <w:proofErr w:type="spellStart"/>
      <w:r w:rsidRPr="006B3A16">
        <w:rPr>
          <w:rFonts w:ascii="Palatino Linotype" w:hAnsi="Palatino Linotype" w:cs="Arial"/>
          <w:i/>
          <w:sz w:val="24"/>
          <w:szCs w:val="24"/>
        </w:rPr>
        <w:t>què</w:t>
      </w:r>
      <w:proofErr w:type="spellEnd"/>
      <w:r w:rsidRPr="006B3A16">
        <w:rPr>
          <w:rFonts w:ascii="Palatino Linotype" w:hAnsi="Palatino Linotype" w:cs="Arial"/>
          <w:i/>
          <w:sz w:val="24"/>
          <w:szCs w:val="24"/>
        </w:rPr>
        <w:t xml:space="preserve"> dos </w:t>
      </w:r>
      <w:proofErr w:type="spellStart"/>
      <w:r w:rsidRPr="006B3A16">
        <w:rPr>
          <w:rFonts w:ascii="Palatino Linotype" w:hAnsi="Palatino Linotype" w:cs="Arial"/>
          <w:i/>
          <w:sz w:val="24"/>
          <w:szCs w:val="24"/>
        </w:rPr>
        <w:t>centrs</w:t>
      </w:r>
      <w:proofErr w:type="spellEnd"/>
      <w:r w:rsidRPr="006B3A16">
        <w:rPr>
          <w:rFonts w:ascii="Palatino Linotype" w:hAnsi="Palatino Linotype" w:cs="Arial"/>
          <w:i/>
          <w:sz w:val="24"/>
          <w:szCs w:val="24"/>
        </w:rPr>
        <w:t xml:space="preserve"> de datos para la </w:t>
      </w:r>
      <w:proofErr w:type="spellStart"/>
      <w:r w:rsidRPr="006B3A16">
        <w:rPr>
          <w:rFonts w:ascii="Palatino Linotype" w:hAnsi="Palatino Linotype" w:cs="Arial"/>
          <w:i/>
          <w:sz w:val="24"/>
          <w:szCs w:val="24"/>
        </w:rPr>
        <w:t>coordianciiòn</w:t>
      </w:r>
      <w:proofErr w:type="spellEnd"/>
      <w:r w:rsidRPr="006B3A16">
        <w:rPr>
          <w:rFonts w:ascii="Palatino Linotype" w:hAnsi="Palatino Linotype" w:cs="Arial"/>
          <w:i/>
          <w:sz w:val="24"/>
          <w:szCs w:val="24"/>
        </w:rPr>
        <w:t xml:space="preserve"> de </w:t>
      </w:r>
      <w:proofErr w:type="spellStart"/>
      <w:r w:rsidRPr="006B3A16">
        <w:rPr>
          <w:rFonts w:ascii="Palatino Linotype" w:hAnsi="Palatino Linotype" w:cs="Arial"/>
          <w:i/>
          <w:sz w:val="24"/>
          <w:szCs w:val="24"/>
        </w:rPr>
        <w:t>gestion</w:t>
      </w:r>
      <w:proofErr w:type="spellEnd"/>
      <w:r w:rsidRPr="006B3A16">
        <w:rPr>
          <w:rFonts w:ascii="Palatino Linotype" w:hAnsi="Palatino Linotype" w:cs="Arial"/>
          <w:i/>
          <w:sz w:val="24"/>
          <w:szCs w:val="24"/>
        </w:rPr>
        <w:t xml:space="preserve"> </w:t>
      </w:r>
      <w:proofErr w:type="gramStart"/>
      <w:r w:rsidRPr="006B3A16">
        <w:rPr>
          <w:rFonts w:ascii="Palatino Linotype" w:hAnsi="Palatino Linotype" w:cs="Arial"/>
          <w:i/>
          <w:sz w:val="24"/>
          <w:szCs w:val="24"/>
        </w:rPr>
        <w:t>gubernamental ?</w:t>
      </w:r>
      <w:proofErr w:type="gramEnd"/>
      <w:r w:rsidRPr="006B3A16">
        <w:rPr>
          <w:rFonts w:ascii="Palatino Linotype" w:hAnsi="Palatino Linotype" w:cs="Arial"/>
          <w:i/>
          <w:sz w:val="24"/>
          <w:szCs w:val="24"/>
        </w:rPr>
        <w:t xml:space="preserve"> .. </w:t>
      </w:r>
      <w:proofErr w:type="spellStart"/>
      <w:proofErr w:type="gramStart"/>
      <w:r w:rsidRPr="006B3A16">
        <w:rPr>
          <w:rFonts w:ascii="Palatino Linotype" w:hAnsi="Palatino Linotype" w:cs="Arial"/>
          <w:i/>
          <w:sz w:val="24"/>
          <w:szCs w:val="24"/>
        </w:rPr>
        <w:t>perono</w:t>
      </w:r>
      <w:proofErr w:type="spellEnd"/>
      <w:proofErr w:type="gramEnd"/>
      <w:r w:rsidRPr="006B3A16">
        <w:rPr>
          <w:rFonts w:ascii="Palatino Linotype" w:hAnsi="Palatino Linotype" w:cs="Arial"/>
          <w:i/>
          <w:sz w:val="24"/>
          <w:szCs w:val="24"/>
        </w:rPr>
        <w:t xml:space="preserve"> se dan los costos en que se </w:t>
      </w:r>
      <w:proofErr w:type="spellStart"/>
      <w:r w:rsidRPr="006B3A16">
        <w:rPr>
          <w:rFonts w:ascii="Palatino Linotype" w:hAnsi="Palatino Linotype" w:cs="Arial"/>
          <w:i/>
          <w:sz w:val="24"/>
          <w:szCs w:val="24"/>
        </w:rPr>
        <w:t>incurriò</w:t>
      </w:r>
      <w:proofErr w:type="spellEnd"/>
      <w:r w:rsidRPr="006B3A16">
        <w:rPr>
          <w:rFonts w:ascii="Palatino Linotype" w:hAnsi="Palatino Linotype" w:cs="Arial"/>
          <w:i/>
          <w:sz w:val="24"/>
          <w:szCs w:val="24"/>
        </w:rPr>
        <w:t xml:space="preserve"> por estar suspendido en funcionamiento del centro de datos, ... </w:t>
      </w:r>
      <w:proofErr w:type="spellStart"/>
      <w:r w:rsidRPr="006B3A16">
        <w:rPr>
          <w:rFonts w:ascii="Palatino Linotype" w:hAnsi="Palatino Linotype" w:cs="Arial"/>
          <w:i/>
          <w:sz w:val="24"/>
          <w:szCs w:val="24"/>
        </w:rPr>
        <w:t>insisistimos</w:t>
      </w:r>
      <w:proofErr w:type="spellEnd"/>
      <w:r w:rsidRPr="006B3A16">
        <w:rPr>
          <w:rFonts w:ascii="Palatino Linotype" w:hAnsi="Palatino Linotype" w:cs="Arial"/>
          <w:i/>
          <w:sz w:val="24"/>
          <w:szCs w:val="24"/>
        </w:rPr>
        <w:t xml:space="preserve"> en que si no se </w:t>
      </w:r>
      <w:proofErr w:type="spellStart"/>
      <w:r w:rsidRPr="006B3A16">
        <w:rPr>
          <w:rFonts w:ascii="Palatino Linotype" w:hAnsi="Palatino Linotype" w:cs="Arial"/>
          <w:i/>
          <w:sz w:val="24"/>
          <w:szCs w:val="24"/>
        </w:rPr>
        <w:t>incurriò</w:t>
      </w:r>
      <w:proofErr w:type="spellEnd"/>
      <w:r w:rsidRPr="006B3A16">
        <w:rPr>
          <w:rFonts w:ascii="Palatino Linotype" w:hAnsi="Palatino Linotype" w:cs="Arial"/>
          <w:i/>
          <w:sz w:val="24"/>
          <w:szCs w:val="24"/>
        </w:rPr>
        <w:t xml:space="preserve"> en costos ni </w:t>
      </w:r>
      <w:proofErr w:type="spellStart"/>
      <w:r w:rsidRPr="006B3A16">
        <w:rPr>
          <w:rFonts w:ascii="Palatino Linotype" w:hAnsi="Palatino Linotype" w:cs="Arial"/>
          <w:i/>
          <w:sz w:val="24"/>
          <w:szCs w:val="24"/>
        </w:rPr>
        <w:t>afectaciòn</w:t>
      </w:r>
      <w:proofErr w:type="spellEnd"/>
      <w:r w:rsidRPr="006B3A16">
        <w:rPr>
          <w:rFonts w:ascii="Palatino Linotype" w:hAnsi="Palatino Linotype" w:cs="Arial"/>
          <w:i/>
          <w:sz w:val="24"/>
          <w:szCs w:val="24"/>
        </w:rPr>
        <w:t xml:space="preserve"> entonces </w:t>
      </w:r>
      <w:r w:rsidRPr="006B3A16">
        <w:rPr>
          <w:rFonts w:ascii="Palatino Linotype" w:hAnsi="Palatino Linotype" w:cs="Arial"/>
          <w:b/>
          <w:i/>
          <w:sz w:val="24"/>
          <w:szCs w:val="24"/>
          <w:u w:val="single"/>
        </w:rPr>
        <w:t xml:space="preserve">la nueva pregunta es por </w:t>
      </w:r>
      <w:proofErr w:type="spellStart"/>
      <w:r w:rsidRPr="006B3A16">
        <w:rPr>
          <w:rFonts w:ascii="Palatino Linotype" w:hAnsi="Palatino Linotype" w:cs="Arial"/>
          <w:b/>
          <w:i/>
          <w:sz w:val="24"/>
          <w:szCs w:val="24"/>
          <w:u w:val="single"/>
        </w:rPr>
        <w:t>què</w:t>
      </w:r>
      <w:proofErr w:type="spellEnd"/>
      <w:r w:rsidRPr="006B3A16">
        <w:rPr>
          <w:rFonts w:ascii="Palatino Linotype" w:hAnsi="Palatino Linotype" w:cs="Arial"/>
          <w:b/>
          <w:i/>
          <w:sz w:val="24"/>
          <w:szCs w:val="24"/>
          <w:u w:val="single"/>
        </w:rPr>
        <w:t xml:space="preserve"> se </w:t>
      </w:r>
      <w:proofErr w:type="spellStart"/>
      <w:r w:rsidRPr="006B3A16">
        <w:rPr>
          <w:rFonts w:ascii="Palatino Linotype" w:hAnsi="Palatino Linotype" w:cs="Arial"/>
          <w:b/>
          <w:i/>
          <w:sz w:val="24"/>
          <w:szCs w:val="24"/>
          <w:u w:val="single"/>
        </w:rPr>
        <w:t>construyò</w:t>
      </w:r>
      <w:proofErr w:type="spellEnd"/>
      <w:r w:rsidRPr="006B3A16">
        <w:rPr>
          <w:rFonts w:ascii="Palatino Linotype" w:hAnsi="Palatino Linotype" w:cs="Arial"/>
          <w:b/>
          <w:i/>
          <w:sz w:val="24"/>
          <w:szCs w:val="24"/>
          <w:u w:val="single"/>
        </w:rPr>
        <w:t xml:space="preserve"> un centro de datos alterno por </w:t>
      </w:r>
      <w:proofErr w:type="spellStart"/>
      <w:r w:rsidRPr="006B3A16">
        <w:rPr>
          <w:rFonts w:ascii="Palatino Linotype" w:hAnsi="Palatino Linotype" w:cs="Arial"/>
          <w:b/>
          <w:i/>
          <w:sz w:val="24"/>
          <w:szCs w:val="24"/>
          <w:u w:val="single"/>
        </w:rPr>
        <w:t>mas</w:t>
      </w:r>
      <w:proofErr w:type="spellEnd"/>
      <w:r w:rsidRPr="006B3A16">
        <w:rPr>
          <w:rFonts w:ascii="Palatino Linotype" w:hAnsi="Palatino Linotype" w:cs="Arial"/>
          <w:b/>
          <w:i/>
          <w:sz w:val="24"/>
          <w:szCs w:val="24"/>
          <w:u w:val="single"/>
        </w:rPr>
        <w:t xml:space="preserve"> de 72 millones de pesos?. </w:t>
      </w:r>
      <w:proofErr w:type="gramStart"/>
      <w:r w:rsidRPr="006B3A16">
        <w:rPr>
          <w:rFonts w:ascii="Palatino Linotype" w:hAnsi="Palatino Linotype" w:cs="Arial"/>
          <w:b/>
          <w:i/>
          <w:sz w:val="24"/>
          <w:szCs w:val="24"/>
          <w:u w:val="single"/>
        </w:rPr>
        <w:t>y</w:t>
      </w:r>
      <w:proofErr w:type="gramEnd"/>
      <w:r w:rsidRPr="006B3A16">
        <w:rPr>
          <w:rFonts w:ascii="Palatino Linotype" w:hAnsi="Palatino Linotype" w:cs="Arial"/>
          <w:b/>
          <w:i/>
          <w:sz w:val="24"/>
          <w:szCs w:val="24"/>
          <w:u w:val="single"/>
        </w:rPr>
        <w:t xml:space="preserve"> luego erogar </w:t>
      </w:r>
      <w:proofErr w:type="spellStart"/>
      <w:r w:rsidRPr="006B3A16">
        <w:rPr>
          <w:rFonts w:ascii="Palatino Linotype" w:hAnsi="Palatino Linotype" w:cs="Arial"/>
          <w:b/>
          <w:i/>
          <w:sz w:val="24"/>
          <w:szCs w:val="24"/>
          <w:u w:val="single"/>
        </w:rPr>
        <w:t>mas</w:t>
      </w:r>
      <w:proofErr w:type="spellEnd"/>
      <w:r w:rsidRPr="006B3A16">
        <w:rPr>
          <w:rFonts w:ascii="Palatino Linotype" w:hAnsi="Palatino Linotype" w:cs="Arial"/>
          <w:b/>
          <w:i/>
          <w:sz w:val="24"/>
          <w:szCs w:val="24"/>
          <w:u w:val="single"/>
        </w:rPr>
        <w:t xml:space="preserve"> del </w:t>
      </w:r>
      <w:proofErr w:type="spellStart"/>
      <w:r w:rsidRPr="006B3A16">
        <w:rPr>
          <w:rFonts w:ascii="Palatino Linotype" w:hAnsi="Palatino Linotype" w:cs="Arial"/>
          <w:b/>
          <w:i/>
          <w:sz w:val="24"/>
          <w:szCs w:val="24"/>
          <w:u w:val="single"/>
        </w:rPr>
        <w:t>herario</w:t>
      </w:r>
      <w:proofErr w:type="spellEnd"/>
      <w:r w:rsidRPr="006B3A16">
        <w:rPr>
          <w:rFonts w:ascii="Palatino Linotype" w:hAnsi="Palatino Linotype" w:cs="Arial"/>
          <w:b/>
          <w:i/>
          <w:sz w:val="24"/>
          <w:szCs w:val="24"/>
          <w:u w:val="single"/>
        </w:rPr>
        <w:t xml:space="preserve"> </w:t>
      </w:r>
      <w:proofErr w:type="spellStart"/>
      <w:r w:rsidRPr="006B3A16">
        <w:rPr>
          <w:rFonts w:ascii="Palatino Linotype" w:hAnsi="Palatino Linotype" w:cs="Arial"/>
          <w:b/>
          <w:i/>
          <w:sz w:val="24"/>
          <w:szCs w:val="24"/>
          <w:u w:val="single"/>
        </w:rPr>
        <w:t>pùblico</w:t>
      </w:r>
      <w:proofErr w:type="spellEnd"/>
      <w:r w:rsidRPr="006B3A16">
        <w:rPr>
          <w:rFonts w:ascii="Palatino Linotype" w:hAnsi="Palatino Linotype" w:cs="Arial"/>
          <w:b/>
          <w:i/>
          <w:sz w:val="24"/>
          <w:szCs w:val="24"/>
          <w:u w:val="single"/>
        </w:rPr>
        <w:t xml:space="preserve"> por casi 10 millones de </w:t>
      </w:r>
      <w:proofErr w:type="spellStart"/>
      <w:r w:rsidRPr="006B3A16">
        <w:rPr>
          <w:rFonts w:ascii="Palatino Linotype" w:hAnsi="Palatino Linotype" w:cs="Arial"/>
          <w:b/>
          <w:i/>
          <w:sz w:val="24"/>
          <w:szCs w:val="24"/>
          <w:u w:val="single"/>
        </w:rPr>
        <w:t>pesosos</w:t>
      </w:r>
      <w:proofErr w:type="spellEnd"/>
      <w:r w:rsidRPr="006B3A16">
        <w:rPr>
          <w:rFonts w:ascii="Palatino Linotype" w:hAnsi="Palatino Linotype" w:cs="Arial"/>
          <w:b/>
          <w:i/>
          <w:sz w:val="24"/>
          <w:szCs w:val="24"/>
          <w:u w:val="single"/>
        </w:rPr>
        <w:t xml:space="preserve"> para el cambio desde el fraccionamiento san </w:t>
      </w:r>
      <w:proofErr w:type="spellStart"/>
      <w:r w:rsidRPr="006B3A16">
        <w:rPr>
          <w:rFonts w:ascii="Palatino Linotype" w:hAnsi="Palatino Linotype" w:cs="Arial"/>
          <w:b/>
          <w:i/>
          <w:sz w:val="24"/>
          <w:szCs w:val="24"/>
          <w:u w:val="single"/>
        </w:rPr>
        <w:t>carlos</w:t>
      </w:r>
      <w:proofErr w:type="spellEnd"/>
      <w:r w:rsidRPr="006B3A16">
        <w:rPr>
          <w:rFonts w:ascii="Palatino Linotype" w:hAnsi="Palatino Linotype" w:cs="Arial"/>
          <w:b/>
          <w:i/>
          <w:sz w:val="24"/>
          <w:szCs w:val="24"/>
          <w:u w:val="single"/>
        </w:rPr>
        <w:t xml:space="preserve"> al conjunto </w:t>
      </w:r>
      <w:proofErr w:type="spellStart"/>
      <w:r w:rsidRPr="006B3A16">
        <w:rPr>
          <w:rFonts w:ascii="Palatino Linotype" w:hAnsi="Palatino Linotype" w:cs="Arial"/>
          <w:b/>
          <w:i/>
          <w:sz w:val="24"/>
          <w:szCs w:val="24"/>
          <w:u w:val="single"/>
        </w:rPr>
        <w:t>sedagro</w:t>
      </w:r>
      <w:proofErr w:type="spellEnd"/>
      <w:r w:rsidRPr="006B3A16">
        <w:rPr>
          <w:rFonts w:ascii="Palatino Linotype" w:hAnsi="Palatino Linotype" w:cs="Arial"/>
          <w:i/>
          <w:sz w:val="24"/>
          <w:szCs w:val="24"/>
        </w:rPr>
        <w:t xml:space="preserve">..... </w:t>
      </w:r>
      <w:proofErr w:type="gramStart"/>
      <w:r w:rsidRPr="006B3A16">
        <w:rPr>
          <w:rFonts w:ascii="Palatino Linotype" w:hAnsi="Palatino Linotype" w:cs="Arial"/>
          <w:b/>
          <w:i/>
          <w:sz w:val="24"/>
          <w:szCs w:val="24"/>
          <w:u w:val="single"/>
        </w:rPr>
        <w:t>solicitaos</w:t>
      </w:r>
      <w:proofErr w:type="gramEnd"/>
      <w:r w:rsidRPr="006B3A16">
        <w:rPr>
          <w:rFonts w:ascii="Palatino Linotype" w:hAnsi="Palatino Linotype" w:cs="Arial"/>
          <w:b/>
          <w:i/>
          <w:sz w:val="24"/>
          <w:szCs w:val="24"/>
          <w:u w:val="single"/>
        </w:rPr>
        <w:t xml:space="preserve"> los costos incurridos y la </w:t>
      </w:r>
      <w:proofErr w:type="spellStart"/>
      <w:r w:rsidRPr="006B3A16">
        <w:rPr>
          <w:rFonts w:ascii="Palatino Linotype" w:hAnsi="Palatino Linotype" w:cs="Arial"/>
          <w:b/>
          <w:i/>
          <w:sz w:val="24"/>
          <w:szCs w:val="24"/>
          <w:u w:val="single"/>
        </w:rPr>
        <w:t>justificaciòn</w:t>
      </w:r>
      <w:proofErr w:type="spellEnd"/>
      <w:r w:rsidRPr="006B3A16">
        <w:rPr>
          <w:rFonts w:ascii="Palatino Linotype" w:hAnsi="Palatino Linotype" w:cs="Arial"/>
          <w:b/>
          <w:i/>
          <w:sz w:val="24"/>
          <w:szCs w:val="24"/>
          <w:u w:val="single"/>
        </w:rPr>
        <w:t xml:space="preserve"> del gasto de alrededor de 82 millones de </w:t>
      </w:r>
      <w:proofErr w:type="spellStart"/>
      <w:r w:rsidRPr="006B3A16">
        <w:rPr>
          <w:rFonts w:ascii="Palatino Linotype" w:hAnsi="Palatino Linotype" w:cs="Arial"/>
          <w:b/>
          <w:i/>
          <w:sz w:val="24"/>
          <w:szCs w:val="24"/>
          <w:u w:val="single"/>
        </w:rPr>
        <w:t>pesoso</w:t>
      </w:r>
      <w:proofErr w:type="spellEnd"/>
      <w:r w:rsidRPr="006B3A16">
        <w:rPr>
          <w:rFonts w:ascii="Palatino Linotype" w:hAnsi="Palatino Linotype" w:cs="Arial"/>
          <w:b/>
          <w:i/>
          <w:sz w:val="24"/>
          <w:szCs w:val="24"/>
          <w:u w:val="single"/>
        </w:rPr>
        <w:t xml:space="preserve"> para un </w:t>
      </w:r>
      <w:proofErr w:type="spellStart"/>
      <w:r w:rsidRPr="006B3A16">
        <w:rPr>
          <w:rFonts w:ascii="Palatino Linotype" w:hAnsi="Palatino Linotype" w:cs="Arial"/>
          <w:b/>
          <w:i/>
          <w:sz w:val="24"/>
          <w:szCs w:val="24"/>
          <w:u w:val="single"/>
        </w:rPr>
        <w:t>cetnro</w:t>
      </w:r>
      <w:proofErr w:type="spellEnd"/>
      <w:r w:rsidRPr="006B3A16">
        <w:rPr>
          <w:rFonts w:ascii="Palatino Linotype" w:hAnsi="Palatino Linotype" w:cs="Arial"/>
          <w:b/>
          <w:i/>
          <w:sz w:val="24"/>
          <w:szCs w:val="24"/>
          <w:u w:val="single"/>
        </w:rPr>
        <w:t xml:space="preserve"> de datos alterno que no se nos ha proporcionado las funciones, ni as actividades que lleva.</w:t>
      </w:r>
      <w:r w:rsidRPr="006B3A16">
        <w:rPr>
          <w:rFonts w:ascii="Palatino Linotype" w:hAnsi="Palatino Linotype" w:cs="Arial"/>
          <w:i/>
          <w:sz w:val="24"/>
          <w:szCs w:val="24"/>
        </w:rPr>
        <w:t>” (Sic).</w:t>
      </w:r>
    </w:p>
    <w:p w:rsidR="00BC401B" w:rsidRPr="006B3A16" w:rsidRDefault="00BC401B" w:rsidP="00BC401B">
      <w:pPr>
        <w:pStyle w:val="Sinespaciado"/>
      </w:pPr>
    </w:p>
    <w:p w:rsidR="00BC401B" w:rsidRPr="006B3A16" w:rsidRDefault="00BC401B" w:rsidP="00BC401B">
      <w:pPr>
        <w:pStyle w:val="Sinespaciado"/>
      </w:pPr>
    </w:p>
    <w:p w:rsidR="00BC401B" w:rsidRPr="006B3A16" w:rsidRDefault="00BC401B" w:rsidP="00BC401B">
      <w:pPr>
        <w:pStyle w:val="Prrafodelista"/>
        <w:numPr>
          <w:ilvl w:val="0"/>
          <w:numId w:val="6"/>
        </w:numPr>
        <w:spacing w:line="360" w:lineRule="auto"/>
        <w:ind w:right="850"/>
        <w:jc w:val="both"/>
        <w:rPr>
          <w:rFonts w:ascii="Palatino Linotype" w:hAnsi="Palatino Linotype"/>
          <w:b/>
          <w:lang w:val="es-ES_tradnl"/>
        </w:rPr>
      </w:pPr>
      <w:r w:rsidRPr="006B3A16">
        <w:rPr>
          <w:rFonts w:ascii="Palatino Linotype" w:hAnsi="Palatino Linotype" w:cs="Arial"/>
          <w:b/>
        </w:rPr>
        <w:t>Solicitud de Información 00513/SF/IP/2018</w:t>
      </w:r>
    </w:p>
    <w:p w:rsidR="00BC401B" w:rsidRPr="006B3A16" w:rsidRDefault="00BC401B" w:rsidP="00BC401B">
      <w:pPr>
        <w:spacing w:line="276" w:lineRule="auto"/>
        <w:jc w:val="both"/>
        <w:rPr>
          <w:rFonts w:ascii="Palatino Linotype" w:hAnsi="Palatino Linotype" w:cs="Arial"/>
          <w:i/>
          <w:sz w:val="24"/>
          <w:szCs w:val="24"/>
        </w:rPr>
      </w:pPr>
      <w:r w:rsidRPr="006B3A16">
        <w:rPr>
          <w:rFonts w:ascii="Palatino Linotype" w:hAnsi="Palatino Linotype" w:cs="Arial"/>
          <w:i/>
          <w:sz w:val="24"/>
          <w:szCs w:val="24"/>
        </w:rPr>
        <w:t xml:space="preserve">“Se solicita los comprobantes de pagos de los años 2014, 2015, 2016, 2017, 2018 (facturas, recibos, transferencias, </w:t>
      </w:r>
      <w:proofErr w:type="spellStart"/>
      <w:r w:rsidRPr="006B3A16">
        <w:rPr>
          <w:rFonts w:ascii="Palatino Linotype" w:hAnsi="Palatino Linotype" w:cs="Arial"/>
          <w:i/>
          <w:sz w:val="24"/>
          <w:szCs w:val="24"/>
        </w:rPr>
        <w:t>etc</w:t>
      </w:r>
      <w:proofErr w:type="spellEnd"/>
      <w:r w:rsidRPr="006B3A16">
        <w:rPr>
          <w:rFonts w:ascii="Palatino Linotype" w:hAnsi="Palatino Linotype" w:cs="Arial"/>
          <w:i/>
          <w:sz w:val="24"/>
          <w:szCs w:val="24"/>
        </w:rPr>
        <w:t>) a los proveedores especializados para interconectar los centros de datos principal y alterno de la coordinación de gestión gubernamental, que permiten tener en funcionamiento ambos centros de datos.” (Sic)</w:t>
      </w:r>
    </w:p>
    <w:p w:rsidR="00BC401B" w:rsidRPr="006B3A16" w:rsidRDefault="00BC401B" w:rsidP="000B3687">
      <w:pPr>
        <w:tabs>
          <w:tab w:val="left" w:pos="709"/>
        </w:tabs>
        <w:spacing w:before="240" w:line="360" w:lineRule="auto"/>
        <w:ind w:right="51"/>
        <w:jc w:val="both"/>
        <w:rPr>
          <w:rFonts w:ascii="Palatino Linotype" w:hAnsi="Palatino Linotype"/>
          <w:sz w:val="12"/>
          <w:szCs w:val="24"/>
        </w:rPr>
      </w:pPr>
    </w:p>
    <w:p w:rsidR="00263F92" w:rsidRPr="006B3A16" w:rsidRDefault="00263F92" w:rsidP="000B3687">
      <w:pPr>
        <w:tabs>
          <w:tab w:val="left" w:pos="709"/>
        </w:tabs>
        <w:spacing w:before="240" w:line="360" w:lineRule="auto"/>
        <w:ind w:right="51"/>
        <w:jc w:val="both"/>
        <w:rPr>
          <w:rFonts w:ascii="Palatino Linotype" w:hAnsi="Palatino Linotype"/>
          <w:sz w:val="14"/>
          <w:szCs w:val="24"/>
        </w:rPr>
      </w:pPr>
      <w:r w:rsidRPr="006B3A16">
        <w:rPr>
          <w:rFonts w:ascii="Palatino Linotype" w:hAnsi="Palatino Linotype"/>
          <w:sz w:val="24"/>
        </w:rPr>
        <w:t xml:space="preserve">A lo que el </w:t>
      </w:r>
      <w:r w:rsidRPr="006B3A16">
        <w:rPr>
          <w:rFonts w:ascii="Palatino Linotype" w:hAnsi="Palatino Linotype"/>
          <w:b/>
          <w:sz w:val="24"/>
        </w:rPr>
        <w:t>Sujeto Obligado</w:t>
      </w:r>
      <w:r w:rsidRPr="006B3A16">
        <w:rPr>
          <w:rFonts w:ascii="Palatino Linotype" w:hAnsi="Palatino Linotype"/>
          <w:sz w:val="24"/>
        </w:rPr>
        <w:t xml:space="preserve"> respondió mediante los oficios números </w:t>
      </w:r>
      <w:r w:rsidRPr="006B3A16">
        <w:rPr>
          <w:rFonts w:ascii="Palatino Linotype" w:hAnsi="Palatino Linotype"/>
          <w:b/>
          <w:sz w:val="24"/>
        </w:rPr>
        <w:t>20373A000/287/2018</w:t>
      </w:r>
      <w:r w:rsidRPr="006B3A16">
        <w:rPr>
          <w:rFonts w:ascii="Palatino Linotype" w:hAnsi="Palatino Linotype"/>
          <w:sz w:val="24"/>
        </w:rPr>
        <w:t xml:space="preserve"> y </w:t>
      </w:r>
      <w:r w:rsidRPr="006B3A16">
        <w:rPr>
          <w:rFonts w:ascii="Palatino Linotype" w:hAnsi="Palatino Linotype"/>
          <w:b/>
          <w:sz w:val="24"/>
        </w:rPr>
        <w:t>20373A000/271/2018</w:t>
      </w:r>
      <w:r w:rsidRPr="006B3A16">
        <w:rPr>
          <w:rFonts w:ascii="Palatino Linotype" w:hAnsi="Palatino Linotype"/>
          <w:sz w:val="24"/>
        </w:rPr>
        <w:t xml:space="preserve">, firmados por el Servidor Público </w:t>
      </w:r>
      <w:r w:rsidRPr="006B3A16">
        <w:rPr>
          <w:rFonts w:ascii="Palatino Linotype" w:hAnsi="Palatino Linotype"/>
          <w:sz w:val="24"/>
        </w:rPr>
        <w:lastRenderedPageBreak/>
        <w:t xml:space="preserve">Habilitado de la </w:t>
      </w:r>
      <w:r w:rsidRPr="006B3A16">
        <w:rPr>
          <w:rFonts w:ascii="Palatino Linotype" w:hAnsi="Palatino Linotype"/>
          <w:b/>
          <w:sz w:val="24"/>
        </w:rPr>
        <w:t>Coordinación de Gestión Gubernamental</w:t>
      </w:r>
      <w:r w:rsidRPr="006B3A16">
        <w:rPr>
          <w:rFonts w:ascii="Palatino Linotype" w:hAnsi="Palatino Linotype"/>
          <w:sz w:val="24"/>
        </w:rPr>
        <w:t>, en donde contienen la respuesta a las solicitudes de información y consta de lo siguiente:</w:t>
      </w:r>
    </w:p>
    <w:p w:rsidR="00BC401B" w:rsidRPr="006B3A16" w:rsidRDefault="007D2C8A" w:rsidP="000B3687">
      <w:pPr>
        <w:tabs>
          <w:tab w:val="left" w:pos="709"/>
        </w:tabs>
        <w:spacing w:before="240" w:line="360" w:lineRule="auto"/>
        <w:ind w:right="51"/>
        <w:jc w:val="both"/>
        <w:rPr>
          <w:rFonts w:ascii="Palatino Linotype" w:hAnsi="Palatino Linotype"/>
          <w:sz w:val="12"/>
          <w:szCs w:val="24"/>
        </w:rPr>
      </w:pPr>
      <w:r w:rsidRPr="006B3A16">
        <w:rPr>
          <w:rFonts w:ascii="Palatino Linotype" w:hAnsi="Palatino Linotype"/>
          <w:noProof/>
          <w:sz w:val="12"/>
          <w:szCs w:val="24"/>
          <w:lang w:eastAsia="es-MX"/>
        </w:rPr>
        <mc:AlternateContent>
          <mc:Choice Requires="wps">
            <w:drawing>
              <wp:anchor distT="0" distB="0" distL="114300" distR="114300" simplePos="0" relativeHeight="251670528" behindDoc="0" locked="0" layoutInCell="1" allowOverlap="1">
                <wp:simplePos x="0" y="0"/>
                <wp:positionH relativeFrom="column">
                  <wp:posOffset>669152</wp:posOffset>
                </wp:positionH>
                <wp:positionV relativeFrom="paragraph">
                  <wp:posOffset>2967907</wp:posOffset>
                </wp:positionV>
                <wp:extent cx="4778734" cy="2138901"/>
                <wp:effectExtent l="19050" t="19050" r="22225" b="13970"/>
                <wp:wrapNone/>
                <wp:docPr id="13" name="Rectángulo 13"/>
                <wp:cNvGraphicFramePr/>
                <a:graphic xmlns:a="http://schemas.openxmlformats.org/drawingml/2006/main">
                  <a:graphicData uri="http://schemas.microsoft.com/office/word/2010/wordprocessingShape">
                    <wps:wsp>
                      <wps:cNvSpPr/>
                      <wps:spPr>
                        <a:xfrm>
                          <a:off x="0" y="0"/>
                          <a:ext cx="4778734" cy="213890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DF7A7" id="Rectángulo 13" o:spid="_x0000_s1026" style="position:absolute;margin-left:52.7pt;margin-top:233.7pt;width:376.3pt;height:16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" filled="f" strokecolor="red" strokeweight="3pt"/>
            </w:pict>
          </mc:Fallback>
        </mc:AlternateContent>
      </w:r>
      <w:r w:rsidR="00263F92" w:rsidRPr="006B3A16">
        <w:rPr>
          <w:rFonts w:ascii="Palatino Linotype" w:hAnsi="Palatino Linotype"/>
          <w:noProof/>
          <w:sz w:val="12"/>
          <w:szCs w:val="24"/>
          <w:lang w:eastAsia="es-MX"/>
        </w:rPr>
        <w:drawing>
          <wp:inline distT="0" distB="0" distL="0" distR="0">
            <wp:extent cx="5759336" cy="6305385"/>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3001" b="5903"/>
                    <a:stretch/>
                  </pic:blipFill>
                  <pic:spPr bwMode="auto">
                    <a:xfrm>
                      <a:off x="0" y="0"/>
                      <a:ext cx="5764248" cy="6310763"/>
                    </a:xfrm>
                    <a:prstGeom prst="rect">
                      <a:avLst/>
                    </a:prstGeom>
                    <a:noFill/>
                    <a:ln>
                      <a:noFill/>
                    </a:ln>
                    <a:extLst>
                      <a:ext uri="{53640926-AAD7-44D8-BBD7-CCE9431645EC}">
                        <a14:shadowObscured xmlns:a14="http://schemas.microsoft.com/office/drawing/2010/main"/>
                      </a:ext>
                    </a:extLst>
                  </pic:spPr>
                </pic:pic>
              </a:graphicData>
            </a:graphic>
          </wp:inline>
        </w:drawing>
      </w:r>
    </w:p>
    <w:p w:rsidR="00BC401B" w:rsidRPr="006B3A16" w:rsidRDefault="007D2C8A" w:rsidP="000B3687">
      <w:pPr>
        <w:tabs>
          <w:tab w:val="left" w:pos="709"/>
        </w:tabs>
        <w:spacing w:before="240" w:line="360" w:lineRule="auto"/>
        <w:ind w:right="51"/>
        <w:jc w:val="both"/>
        <w:rPr>
          <w:rFonts w:ascii="Palatino Linotype" w:hAnsi="Palatino Linotype"/>
          <w:sz w:val="12"/>
          <w:szCs w:val="24"/>
        </w:rPr>
      </w:pPr>
      <w:r w:rsidRPr="006B3A16">
        <w:rPr>
          <w:rFonts w:ascii="Palatino Linotype" w:hAnsi="Palatino Linotype"/>
          <w:noProof/>
          <w:sz w:val="12"/>
          <w:szCs w:val="24"/>
          <w:lang w:eastAsia="es-MX"/>
        </w:rPr>
        <w:lastRenderedPageBreak/>
        <mc:AlternateContent>
          <mc:Choice Requires="wps">
            <w:drawing>
              <wp:anchor distT="0" distB="0" distL="114300" distR="114300" simplePos="0" relativeHeight="251671552" behindDoc="0" locked="0" layoutInCell="1" allowOverlap="1">
                <wp:simplePos x="0" y="0"/>
                <wp:positionH relativeFrom="column">
                  <wp:posOffset>764568</wp:posOffset>
                </wp:positionH>
                <wp:positionV relativeFrom="paragraph">
                  <wp:posOffset>2899548</wp:posOffset>
                </wp:positionV>
                <wp:extent cx="4699220" cy="2218414"/>
                <wp:effectExtent l="19050" t="19050" r="25400" b="10795"/>
                <wp:wrapNone/>
                <wp:docPr id="15" name="Rectángulo 15"/>
                <wp:cNvGraphicFramePr/>
                <a:graphic xmlns:a="http://schemas.openxmlformats.org/drawingml/2006/main">
                  <a:graphicData uri="http://schemas.microsoft.com/office/word/2010/wordprocessingShape">
                    <wps:wsp>
                      <wps:cNvSpPr/>
                      <wps:spPr>
                        <a:xfrm>
                          <a:off x="0" y="0"/>
                          <a:ext cx="4699220" cy="221841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9806A8" id="Rectángulo 15" o:spid="_x0000_s1026" style="position:absolute;margin-left:60.2pt;margin-top:228.3pt;width:370pt;height:174.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" filled="f" strokecolor="red" strokeweight="3pt"/>
            </w:pict>
          </mc:Fallback>
        </mc:AlternateContent>
      </w:r>
      <w:r w:rsidRPr="006B3A16">
        <w:rPr>
          <w:rFonts w:ascii="Palatino Linotype" w:hAnsi="Palatino Linotype"/>
          <w:noProof/>
          <w:sz w:val="12"/>
          <w:szCs w:val="24"/>
          <w:lang w:eastAsia="es-MX"/>
        </w:rPr>
        <w:drawing>
          <wp:inline distT="0" distB="0" distL="0" distR="0">
            <wp:extent cx="5760651" cy="74199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7448" cy="7428729"/>
                    </a:xfrm>
                    <a:prstGeom prst="rect">
                      <a:avLst/>
                    </a:prstGeom>
                    <a:noFill/>
                    <a:ln>
                      <a:noFill/>
                    </a:ln>
                  </pic:spPr>
                </pic:pic>
              </a:graphicData>
            </a:graphic>
          </wp:inline>
        </w:drawing>
      </w:r>
    </w:p>
    <w:p w:rsidR="00BC401B" w:rsidRPr="006B3A16" w:rsidRDefault="00C825E5" w:rsidP="000B3687">
      <w:pPr>
        <w:tabs>
          <w:tab w:val="left" w:pos="709"/>
        </w:tabs>
        <w:spacing w:before="240" w:line="360" w:lineRule="auto"/>
        <w:ind w:right="51"/>
        <w:jc w:val="both"/>
        <w:rPr>
          <w:rFonts w:ascii="Palatino Linotype" w:hAnsi="Palatino Linotype"/>
          <w:sz w:val="12"/>
          <w:szCs w:val="24"/>
        </w:rPr>
      </w:pPr>
      <w:r w:rsidRPr="006B3A16">
        <w:rPr>
          <w:rFonts w:ascii="Palatino Linotype" w:hAnsi="Palatino Linotype"/>
          <w:noProof/>
          <w:sz w:val="12"/>
          <w:szCs w:val="24"/>
          <w:lang w:eastAsia="es-MX"/>
        </w:rPr>
        <w:lastRenderedPageBreak/>
        <mc:AlternateContent>
          <mc:Choice Requires="wps">
            <w:drawing>
              <wp:anchor distT="0" distB="0" distL="114300" distR="114300" simplePos="0" relativeHeight="251672576" behindDoc="0" locked="0" layoutInCell="1" allowOverlap="1">
                <wp:simplePos x="0" y="0"/>
                <wp:positionH relativeFrom="column">
                  <wp:posOffset>2156046</wp:posOffset>
                </wp:positionH>
                <wp:positionV relativeFrom="paragraph">
                  <wp:posOffset>251763</wp:posOffset>
                </wp:positionV>
                <wp:extent cx="3045294" cy="858133"/>
                <wp:effectExtent l="19050" t="19050" r="22225" b="18415"/>
                <wp:wrapNone/>
                <wp:docPr id="19" name="Rectángulo redondeado 19"/>
                <wp:cNvGraphicFramePr/>
                <a:graphic xmlns:a="http://schemas.openxmlformats.org/drawingml/2006/main">
                  <a:graphicData uri="http://schemas.microsoft.com/office/word/2010/wordprocessingShape">
                    <wps:wsp>
                      <wps:cNvSpPr/>
                      <wps:spPr>
                        <a:xfrm>
                          <a:off x="0" y="0"/>
                          <a:ext cx="3045294" cy="85813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B8D16" id="Rectángulo redondeado 19" o:spid="_x0000_s1026" style="position:absolute;margin-left:169.75pt;margin-top:19.8pt;width:239.8pt;height:6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" filled="f" strokecolor="red" strokeweight="3pt">
                <v:stroke joinstyle="miter"/>
              </v:roundrect>
            </w:pict>
          </mc:Fallback>
        </mc:AlternateContent>
      </w:r>
      <w:r w:rsidR="00A57470" w:rsidRPr="006B3A16">
        <w:rPr>
          <w:rFonts w:ascii="Palatino Linotype" w:hAnsi="Palatino Linotype"/>
          <w:noProof/>
          <w:sz w:val="12"/>
          <w:szCs w:val="24"/>
          <w:lang w:eastAsia="es-MX"/>
        </w:rPr>
        <w:drawing>
          <wp:inline distT="0" distB="0" distL="0" distR="0">
            <wp:extent cx="5760720" cy="7365748"/>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365748"/>
                    </a:xfrm>
                    <a:prstGeom prst="rect">
                      <a:avLst/>
                    </a:prstGeom>
                    <a:noFill/>
                    <a:ln>
                      <a:noFill/>
                    </a:ln>
                  </pic:spPr>
                </pic:pic>
              </a:graphicData>
            </a:graphic>
          </wp:inline>
        </w:drawing>
      </w:r>
    </w:p>
    <w:p w:rsidR="009B1F15" w:rsidRPr="006B3A16" w:rsidRDefault="00C825E5" w:rsidP="000B3687">
      <w:pPr>
        <w:tabs>
          <w:tab w:val="left" w:pos="709"/>
        </w:tabs>
        <w:spacing w:before="240" w:line="360" w:lineRule="auto"/>
        <w:ind w:right="51"/>
        <w:jc w:val="both"/>
        <w:rPr>
          <w:rFonts w:ascii="Palatino Linotype" w:hAnsi="Palatino Linotype"/>
          <w:sz w:val="12"/>
          <w:szCs w:val="24"/>
        </w:rPr>
      </w:pPr>
      <w:r w:rsidRPr="006B3A16">
        <w:rPr>
          <w:rFonts w:ascii="Palatino Linotype" w:hAnsi="Palatino Linotype"/>
          <w:noProof/>
          <w:sz w:val="12"/>
          <w:szCs w:val="24"/>
          <w:lang w:eastAsia="es-MX"/>
        </w:rPr>
        <w:lastRenderedPageBreak/>
        <mc:AlternateContent>
          <mc:Choice Requires="wps">
            <w:drawing>
              <wp:anchor distT="0" distB="0" distL="114300" distR="114300" simplePos="0" relativeHeight="251674624" behindDoc="0" locked="0" layoutInCell="1" allowOverlap="1" wp14:anchorId="52E771C3" wp14:editId="14042A9F">
                <wp:simplePos x="0" y="0"/>
                <wp:positionH relativeFrom="column">
                  <wp:posOffset>2219049</wp:posOffset>
                </wp:positionH>
                <wp:positionV relativeFrom="paragraph">
                  <wp:posOffset>339366</wp:posOffset>
                </wp:positionV>
                <wp:extent cx="3045294" cy="858133"/>
                <wp:effectExtent l="19050" t="19050" r="22225" b="18415"/>
                <wp:wrapNone/>
                <wp:docPr id="20" name="Rectángulo redondeado 20"/>
                <wp:cNvGraphicFramePr/>
                <a:graphic xmlns:a="http://schemas.openxmlformats.org/drawingml/2006/main">
                  <a:graphicData uri="http://schemas.microsoft.com/office/word/2010/wordprocessingShape">
                    <wps:wsp>
                      <wps:cNvSpPr/>
                      <wps:spPr>
                        <a:xfrm>
                          <a:off x="0" y="0"/>
                          <a:ext cx="3045294" cy="85813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84541" id="Rectángulo redondeado 20" o:spid="_x0000_s1026" style="position:absolute;margin-left:174.75pt;margin-top:26.7pt;width:239.8pt;height:6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" filled="f" strokecolor="red" strokeweight="3pt">
                <v:stroke joinstyle="miter"/>
              </v:roundrect>
            </w:pict>
          </mc:Fallback>
        </mc:AlternateContent>
      </w:r>
      <w:r w:rsidR="00A57470" w:rsidRPr="006B3A16">
        <w:rPr>
          <w:rFonts w:ascii="Palatino Linotype" w:hAnsi="Palatino Linotype"/>
          <w:noProof/>
          <w:sz w:val="12"/>
          <w:szCs w:val="24"/>
          <w:lang w:eastAsia="es-MX"/>
        </w:rPr>
        <w:drawing>
          <wp:inline distT="0" distB="0" distL="0" distR="0">
            <wp:extent cx="5760720" cy="729785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297853"/>
                    </a:xfrm>
                    <a:prstGeom prst="rect">
                      <a:avLst/>
                    </a:prstGeom>
                    <a:noFill/>
                    <a:ln>
                      <a:noFill/>
                    </a:ln>
                  </pic:spPr>
                </pic:pic>
              </a:graphicData>
            </a:graphic>
          </wp:inline>
        </w:drawing>
      </w:r>
    </w:p>
    <w:p w:rsidR="00BC401B" w:rsidRPr="006B3A16" w:rsidRDefault="009B1F15" w:rsidP="000B3687">
      <w:pPr>
        <w:tabs>
          <w:tab w:val="left" w:pos="709"/>
        </w:tabs>
        <w:spacing w:before="240" w:line="360" w:lineRule="auto"/>
        <w:ind w:right="51"/>
        <w:jc w:val="both"/>
        <w:rPr>
          <w:rFonts w:ascii="Palatino Linotype" w:hAnsi="Palatino Linotype"/>
          <w:sz w:val="12"/>
          <w:szCs w:val="24"/>
        </w:rPr>
      </w:pPr>
      <w:r w:rsidRPr="006B3A16">
        <w:rPr>
          <w:rFonts w:ascii="Palatino Linotype" w:hAnsi="Palatino Linotype"/>
          <w:noProof/>
          <w:sz w:val="12"/>
          <w:szCs w:val="24"/>
          <w:lang w:eastAsia="es-MX"/>
        </w:rPr>
        <w:lastRenderedPageBreak/>
        <mc:AlternateContent>
          <mc:Choice Requires="wps">
            <w:drawing>
              <wp:anchor distT="0" distB="0" distL="114300" distR="114300" simplePos="0" relativeHeight="251676672" behindDoc="0" locked="0" layoutInCell="1" allowOverlap="1" wp14:anchorId="52E771C3" wp14:editId="14042A9F">
                <wp:simplePos x="0" y="0"/>
                <wp:positionH relativeFrom="column">
                  <wp:posOffset>2195195</wp:posOffset>
                </wp:positionH>
                <wp:positionV relativeFrom="paragraph">
                  <wp:posOffset>52788</wp:posOffset>
                </wp:positionV>
                <wp:extent cx="3045294" cy="858133"/>
                <wp:effectExtent l="19050" t="19050" r="22225" b="18415"/>
                <wp:wrapNone/>
                <wp:docPr id="23" name="Rectángulo redondeado 23"/>
                <wp:cNvGraphicFramePr/>
                <a:graphic xmlns:a="http://schemas.openxmlformats.org/drawingml/2006/main">
                  <a:graphicData uri="http://schemas.microsoft.com/office/word/2010/wordprocessingShape">
                    <wps:wsp>
                      <wps:cNvSpPr/>
                      <wps:spPr>
                        <a:xfrm>
                          <a:off x="0" y="0"/>
                          <a:ext cx="3045294" cy="85813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F7544F" id="Rectángulo redondeado 23" o:spid="_x0000_s1026" style="position:absolute;margin-left:172.85pt;margin-top:4.15pt;width:239.8pt;height:6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" filled="f" strokecolor="red" strokeweight="3pt">
                <v:stroke joinstyle="miter"/>
              </v:roundrect>
            </w:pict>
          </mc:Fallback>
        </mc:AlternateContent>
      </w:r>
      <w:r w:rsidR="00A57470" w:rsidRPr="006B3A16">
        <w:rPr>
          <w:rFonts w:ascii="Palatino Linotype" w:hAnsi="Palatino Linotype"/>
          <w:noProof/>
          <w:sz w:val="12"/>
          <w:szCs w:val="24"/>
          <w:lang w:eastAsia="es-MX"/>
        </w:rPr>
        <w:drawing>
          <wp:inline distT="0" distB="0" distL="0" distR="0">
            <wp:extent cx="5759754" cy="5804452"/>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8894" b="6976"/>
                    <a:stretch/>
                  </pic:blipFill>
                  <pic:spPr bwMode="auto">
                    <a:xfrm>
                      <a:off x="0" y="0"/>
                      <a:ext cx="5762943" cy="5807665"/>
                    </a:xfrm>
                    <a:prstGeom prst="rect">
                      <a:avLst/>
                    </a:prstGeom>
                    <a:noFill/>
                    <a:ln>
                      <a:noFill/>
                    </a:ln>
                    <a:extLst>
                      <a:ext uri="{53640926-AAD7-44D8-BBD7-CCE9431645EC}">
                        <a14:shadowObscured xmlns:a14="http://schemas.microsoft.com/office/drawing/2010/main"/>
                      </a:ext>
                    </a:extLst>
                  </pic:spPr>
                </pic:pic>
              </a:graphicData>
            </a:graphic>
          </wp:inline>
        </w:drawing>
      </w:r>
    </w:p>
    <w:p w:rsidR="009B1F15" w:rsidRPr="006B3A16" w:rsidRDefault="009B1F15" w:rsidP="000B3687">
      <w:pPr>
        <w:tabs>
          <w:tab w:val="left" w:pos="709"/>
        </w:tabs>
        <w:spacing w:before="240" w:line="360" w:lineRule="auto"/>
        <w:ind w:right="51"/>
        <w:jc w:val="both"/>
        <w:rPr>
          <w:rFonts w:ascii="Palatino Linotype" w:hAnsi="Palatino Linotype"/>
          <w:sz w:val="24"/>
          <w:szCs w:val="24"/>
        </w:rPr>
      </w:pPr>
      <w:r w:rsidRPr="006B3A16">
        <w:rPr>
          <w:rFonts w:ascii="Palatino Linotype" w:hAnsi="Palatino Linotype"/>
          <w:sz w:val="24"/>
          <w:szCs w:val="24"/>
        </w:rPr>
        <w:t xml:space="preserve">Asimismo, el </w:t>
      </w:r>
      <w:r w:rsidRPr="006B3A16">
        <w:rPr>
          <w:rFonts w:ascii="Palatino Linotype" w:hAnsi="Palatino Linotype"/>
          <w:b/>
          <w:sz w:val="24"/>
          <w:szCs w:val="24"/>
        </w:rPr>
        <w:t>Sujeto Obligado</w:t>
      </w:r>
      <w:r w:rsidRPr="006B3A16">
        <w:rPr>
          <w:rFonts w:ascii="Palatino Linotype" w:hAnsi="Palatino Linotype"/>
          <w:sz w:val="24"/>
          <w:szCs w:val="24"/>
        </w:rPr>
        <w:t xml:space="preserve"> en la respuesta a la solicitud de información, adjunto el archivo denominado “CT-2018-0122</w:t>
      </w:r>
      <w:proofErr w:type="gramStart"/>
      <w:r w:rsidRPr="006B3A16">
        <w:rPr>
          <w:rFonts w:ascii="Palatino Linotype" w:hAnsi="Palatino Linotype"/>
          <w:sz w:val="24"/>
          <w:szCs w:val="24"/>
        </w:rPr>
        <w:t>..pdf</w:t>
      </w:r>
      <w:proofErr w:type="gramEnd"/>
      <w:r w:rsidRPr="006B3A16">
        <w:rPr>
          <w:rFonts w:ascii="Palatino Linotype" w:hAnsi="Palatino Linotype"/>
          <w:sz w:val="24"/>
          <w:szCs w:val="24"/>
        </w:rPr>
        <w:t>”, cuyo contenido es el Acuerdo de Clasificación de la información para la</w:t>
      </w:r>
      <w:r w:rsidRPr="006B3A16">
        <w:t xml:space="preserve"> </w:t>
      </w:r>
      <w:r w:rsidRPr="006B3A16">
        <w:rPr>
          <w:rFonts w:ascii="Palatino Linotype" w:hAnsi="Palatino Linotype"/>
          <w:sz w:val="24"/>
          <w:szCs w:val="24"/>
        </w:rPr>
        <w:t xml:space="preserve">elaboración de las versiones públicas </w:t>
      </w:r>
      <w:r w:rsidRPr="006B3A16">
        <w:rPr>
          <w:rFonts w:ascii="Palatino Linotype" w:hAnsi="Palatino Linotype"/>
          <w:sz w:val="24"/>
          <w:szCs w:val="24"/>
        </w:rPr>
        <w:lastRenderedPageBreak/>
        <w:t>correspondientes, a manera de ejemplo, se insertan algunos extractos de dicho documento:</w:t>
      </w:r>
    </w:p>
    <w:p w:rsidR="00BC401B" w:rsidRPr="006B3A16" w:rsidRDefault="009B1F15" w:rsidP="000B3687">
      <w:pPr>
        <w:tabs>
          <w:tab w:val="left" w:pos="709"/>
        </w:tabs>
        <w:spacing w:before="240" w:line="360" w:lineRule="auto"/>
        <w:ind w:right="51"/>
        <w:jc w:val="both"/>
        <w:rPr>
          <w:rFonts w:ascii="Palatino Linotype" w:hAnsi="Palatino Linotype"/>
          <w:sz w:val="12"/>
          <w:szCs w:val="24"/>
        </w:rPr>
      </w:pPr>
      <w:r w:rsidRPr="006B3A16">
        <w:rPr>
          <w:rFonts w:ascii="Palatino Linotype" w:hAnsi="Palatino Linotype"/>
          <w:noProof/>
          <w:sz w:val="12"/>
          <w:szCs w:val="24"/>
          <w:lang w:eastAsia="es-MX"/>
        </w:rPr>
        <mc:AlternateContent>
          <mc:Choice Requires="wps">
            <w:drawing>
              <wp:anchor distT="0" distB="0" distL="114300" distR="114300" simplePos="0" relativeHeight="251677696" behindDoc="0" locked="0" layoutInCell="1" allowOverlap="1">
                <wp:simplePos x="0" y="0"/>
                <wp:positionH relativeFrom="column">
                  <wp:posOffset>666115</wp:posOffset>
                </wp:positionH>
                <wp:positionV relativeFrom="paragraph">
                  <wp:posOffset>730885</wp:posOffset>
                </wp:positionV>
                <wp:extent cx="4492487" cy="1619250"/>
                <wp:effectExtent l="19050" t="19050" r="22860" b="19050"/>
                <wp:wrapNone/>
                <wp:docPr id="26" name="Rectángulo 26"/>
                <wp:cNvGraphicFramePr/>
                <a:graphic xmlns:a="http://schemas.openxmlformats.org/drawingml/2006/main">
                  <a:graphicData uri="http://schemas.microsoft.com/office/word/2010/wordprocessingShape">
                    <wps:wsp>
                      <wps:cNvSpPr/>
                      <wps:spPr>
                        <a:xfrm>
                          <a:off x="0" y="0"/>
                          <a:ext cx="4492487" cy="16192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9A425E" id="Rectángulo 26" o:spid="_x0000_s1026" style="position:absolute;margin-left:52.45pt;margin-top:57.55pt;width:353.75pt;height:12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" filled="f" strokecolor="red" strokeweight="3pt"/>
            </w:pict>
          </mc:Fallback>
        </mc:AlternateContent>
      </w:r>
      <w:r w:rsidR="00F50136">
        <w:rPr>
          <w:rFonts w:ascii="Palatino Linotype" w:hAnsi="Palatino Linotype"/>
          <w:noProof/>
          <w:sz w:val="12"/>
          <w:szCs w:val="24"/>
          <w:lang w:eastAsia="es-MX"/>
        </w:rPr>
        <w:drawing>
          <wp:inline distT="0" distB="0" distL="0" distR="0">
            <wp:extent cx="5760720" cy="63093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6309360"/>
                    </a:xfrm>
                    <a:prstGeom prst="rect">
                      <a:avLst/>
                    </a:prstGeom>
                    <a:noFill/>
                    <a:ln>
                      <a:noFill/>
                    </a:ln>
                  </pic:spPr>
                </pic:pic>
              </a:graphicData>
            </a:graphic>
          </wp:inline>
        </w:drawing>
      </w:r>
    </w:p>
    <w:p w:rsidR="00BC401B" w:rsidRPr="006B3A16" w:rsidRDefault="00637AAA" w:rsidP="000B3687">
      <w:pPr>
        <w:tabs>
          <w:tab w:val="left" w:pos="709"/>
        </w:tabs>
        <w:spacing w:before="240" w:line="360" w:lineRule="auto"/>
        <w:ind w:right="51"/>
        <w:jc w:val="both"/>
        <w:rPr>
          <w:rFonts w:ascii="Palatino Linotype" w:hAnsi="Palatino Linotype"/>
          <w:sz w:val="12"/>
          <w:szCs w:val="24"/>
        </w:rPr>
      </w:pPr>
      <w:r w:rsidRPr="006B3A16">
        <w:rPr>
          <w:rFonts w:ascii="Palatino Linotype" w:hAnsi="Palatino Linotype"/>
          <w:noProof/>
          <w:sz w:val="12"/>
          <w:szCs w:val="24"/>
          <w:lang w:eastAsia="es-MX"/>
        </w:rPr>
        <w:lastRenderedPageBreak/>
        <mc:AlternateContent>
          <mc:Choice Requires="wps">
            <w:drawing>
              <wp:anchor distT="0" distB="0" distL="114300" distR="114300" simplePos="0" relativeHeight="251678720" behindDoc="0" locked="0" layoutInCell="1" allowOverlap="1">
                <wp:simplePos x="0" y="0"/>
                <wp:positionH relativeFrom="column">
                  <wp:posOffset>653249</wp:posOffset>
                </wp:positionH>
                <wp:positionV relativeFrom="paragraph">
                  <wp:posOffset>1134358</wp:posOffset>
                </wp:positionV>
                <wp:extent cx="4508390" cy="1868557"/>
                <wp:effectExtent l="19050" t="19050" r="26035" b="17780"/>
                <wp:wrapNone/>
                <wp:docPr id="28" name="Rectángulo 28"/>
                <wp:cNvGraphicFramePr/>
                <a:graphic xmlns:a="http://schemas.openxmlformats.org/drawingml/2006/main">
                  <a:graphicData uri="http://schemas.microsoft.com/office/word/2010/wordprocessingShape">
                    <wps:wsp>
                      <wps:cNvSpPr/>
                      <wps:spPr>
                        <a:xfrm>
                          <a:off x="0" y="0"/>
                          <a:ext cx="4508390" cy="186855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4A1BC5" id="Rectángulo 28" o:spid="_x0000_s1026" style="position:absolute;margin-left:51.45pt;margin-top:89.3pt;width:355pt;height:147.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" filled="f" strokecolor="red" strokeweight="3pt"/>
            </w:pict>
          </mc:Fallback>
        </mc:AlternateContent>
      </w:r>
      <w:r w:rsidRPr="006B3A16">
        <w:rPr>
          <w:rFonts w:ascii="Palatino Linotype" w:hAnsi="Palatino Linotype"/>
          <w:noProof/>
          <w:sz w:val="12"/>
          <w:szCs w:val="24"/>
          <w:lang w:eastAsia="es-MX"/>
        </w:rPr>
        <w:drawing>
          <wp:inline distT="0" distB="0" distL="0" distR="0">
            <wp:extent cx="5760720" cy="7365748"/>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7365748"/>
                    </a:xfrm>
                    <a:prstGeom prst="rect">
                      <a:avLst/>
                    </a:prstGeom>
                    <a:noFill/>
                    <a:ln>
                      <a:noFill/>
                    </a:ln>
                  </pic:spPr>
                </pic:pic>
              </a:graphicData>
            </a:graphic>
          </wp:inline>
        </w:drawing>
      </w:r>
    </w:p>
    <w:p w:rsidR="00BC401B" w:rsidRPr="006B3A16" w:rsidRDefault="00637AAA" w:rsidP="000B3687">
      <w:pPr>
        <w:tabs>
          <w:tab w:val="left" w:pos="709"/>
        </w:tabs>
        <w:spacing w:before="240" w:line="360" w:lineRule="auto"/>
        <w:ind w:right="51"/>
        <w:jc w:val="both"/>
        <w:rPr>
          <w:rFonts w:ascii="Palatino Linotype" w:hAnsi="Palatino Linotype"/>
          <w:sz w:val="12"/>
          <w:szCs w:val="24"/>
        </w:rPr>
      </w:pPr>
      <w:r w:rsidRPr="006B3A16">
        <w:rPr>
          <w:rFonts w:ascii="Palatino Linotype" w:hAnsi="Palatino Linotype"/>
          <w:noProof/>
          <w:sz w:val="12"/>
          <w:szCs w:val="24"/>
          <w:lang w:eastAsia="es-MX"/>
        </w:rPr>
        <w:lastRenderedPageBreak/>
        <mc:AlternateContent>
          <mc:Choice Requires="wps">
            <w:drawing>
              <wp:anchor distT="0" distB="0" distL="114300" distR="114300" simplePos="0" relativeHeight="251679744" behindDoc="0" locked="0" layoutInCell="1" allowOverlap="1">
                <wp:simplePos x="0" y="0"/>
                <wp:positionH relativeFrom="column">
                  <wp:posOffset>780471</wp:posOffset>
                </wp:positionH>
                <wp:positionV relativeFrom="paragraph">
                  <wp:posOffset>4521614</wp:posOffset>
                </wp:positionV>
                <wp:extent cx="4412974" cy="1908313"/>
                <wp:effectExtent l="19050" t="19050" r="26035" b="15875"/>
                <wp:wrapNone/>
                <wp:docPr id="30" name="Rectángulo 30"/>
                <wp:cNvGraphicFramePr/>
                <a:graphic xmlns:a="http://schemas.openxmlformats.org/drawingml/2006/main">
                  <a:graphicData uri="http://schemas.microsoft.com/office/word/2010/wordprocessingShape">
                    <wps:wsp>
                      <wps:cNvSpPr/>
                      <wps:spPr>
                        <a:xfrm>
                          <a:off x="0" y="0"/>
                          <a:ext cx="4412974" cy="190831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661909" id="Rectángulo 30" o:spid="_x0000_s1026" style="position:absolute;margin-left:61.45pt;margin-top:356.05pt;width:347.5pt;height:150.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" filled="f" strokecolor="red" strokeweight="3pt"/>
            </w:pict>
          </mc:Fallback>
        </mc:AlternateContent>
      </w:r>
      <w:r w:rsidRPr="006B3A16">
        <w:rPr>
          <w:rFonts w:ascii="Palatino Linotype" w:hAnsi="Palatino Linotype"/>
          <w:noProof/>
          <w:sz w:val="12"/>
          <w:szCs w:val="24"/>
          <w:lang w:eastAsia="es-MX"/>
        </w:rPr>
        <w:drawing>
          <wp:inline distT="0" distB="0" distL="0" distR="0">
            <wp:extent cx="5760720" cy="729785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7297853"/>
                    </a:xfrm>
                    <a:prstGeom prst="rect">
                      <a:avLst/>
                    </a:prstGeom>
                    <a:noFill/>
                    <a:ln>
                      <a:noFill/>
                    </a:ln>
                  </pic:spPr>
                </pic:pic>
              </a:graphicData>
            </a:graphic>
          </wp:inline>
        </w:drawing>
      </w:r>
    </w:p>
    <w:p w:rsidR="00B42A77" w:rsidRPr="006B3A16" w:rsidRDefault="00637AAA" w:rsidP="000B3687">
      <w:pPr>
        <w:tabs>
          <w:tab w:val="left" w:pos="709"/>
        </w:tabs>
        <w:spacing w:before="240" w:line="360" w:lineRule="auto"/>
        <w:ind w:right="51"/>
        <w:jc w:val="both"/>
        <w:rPr>
          <w:rFonts w:ascii="Palatino Linotype" w:hAnsi="Palatino Linotype"/>
          <w:sz w:val="24"/>
          <w:szCs w:val="24"/>
          <w:lang w:val="es-ES"/>
        </w:rPr>
      </w:pPr>
      <w:r w:rsidRPr="006B3A16">
        <w:rPr>
          <w:rFonts w:ascii="Palatino Linotype" w:hAnsi="Palatino Linotype"/>
          <w:noProof/>
          <w:sz w:val="24"/>
          <w:szCs w:val="24"/>
          <w:lang w:eastAsia="es-MX"/>
        </w:rPr>
        <w:lastRenderedPageBreak/>
        <mc:AlternateContent>
          <mc:Choice Requires="wps">
            <w:drawing>
              <wp:anchor distT="0" distB="0" distL="114300" distR="114300" simplePos="0" relativeHeight="251680768" behindDoc="0" locked="0" layoutInCell="1" allowOverlap="1">
                <wp:simplePos x="0" y="0"/>
                <wp:positionH relativeFrom="column">
                  <wp:posOffset>661201</wp:posOffset>
                </wp:positionH>
                <wp:positionV relativeFrom="paragraph">
                  <wp:posOffset>1118456</wp:posOffset>
                </wp:positionV>
                <wp:extent cx="4667415" cy="2488758"/>
                <wp:effectExtent l="19050" t="19050" r="19050" b="26035"/>
                <wp:wrapNone/>
                <wp:docPr id="32" name="Rectángulo 32"/>
                <wp:cNvGraphicFramePr/>
                <a:graphic xmlns:a="http://schemas.openxmlformats.org/drawingml/2006/main">
                  <a:graphicData uri="http://schemas.microsoft.com/office/word/2010/wordprocessingShape">
                    <wps:wsp>
                      <wps:cNvSpPr/>
                      <wps:spPr>
                        <a:xfrm>
                          <a:off x="0" y="0"/>
                          <a:ext cx="4667415" cy="248875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6E7D36" id="Rectángulo 32" o:spid="_x0000_s1026" style="position:absolute;margin-left:52.05pt;margin-top:88.05pt;width:367.5pt;height:195.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" filled="f" strokecolor="red" strokeweight="3pt"/>
            </w:pict>
          </mc:Fallback>
        </mc:AlternateContent>
      </w:r>
      <w:r w:rsidRPr="006B3A16">
        <w:rPr>
          <w:rFonts w:ascii="Palatino Linotype" w:hAnsi="Palatino Linotype"/>
          <w:noProof/>
          <w:sz w:val="24"/>
          <w:szCs w:val="24"/>
          <w:lang w:eastAsia="es-MX"/>
        </w:rPr>
        <w:drawing>
          <wp:inline distT="0" distB="0" distL="0" distR="0">
            <wp:extent cx="5760720" cy="7365748"/>
            <wp:effectExtent l="0" t="0" r="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7365748"/>
                    </a:xfrm>
                    <a:prstGeom prst="rect">
                      <a:avLst/>
                    </a:prstGeom>
                    <a:noFill/>
                    <a:ln>
                      <a:noFill/>
                    </a:ln>
                  </pic:spPr>
                </pic:pic>
              </a:graphicData>
            </a:graphic>
          </wp:inline>
        </w:drawing>
      </w:r>
    </w:p>
    <w:p w:rsidR="00637AAA" w:rsidRPr="006B3A16" w:rsidRDefault="00637AAA" w:rsidP="00637AAA">
      <w:pPr>
        <w:pStyle w:val="Sinespaciado"/>
        <w:spacing w:line="360" w:lineRule="auto"/>
        <w:jc w:val="both"/>
        <w:rPr>
          <w:rFonts w:ascii="Palatino Linotype" w:hAnsi="Palatino Linotype"/>
        </w:rPr>
      </w:pPr>
      <w:r w:rsidRPr="006B3A16">
        <w:rPr>
          <w:rFonts w:ascii="Palatino Linotype" w:hAnsi="Palatino Linotype"/>
        </w:rPr>
        <w:lastRenderedPageBreak/>
        <w:t xml:space="preserve">Ahora bien, es importante señalar que se omite el estudio de la naturaleza jurídica de la información pública solicitada, en virtud de que el </w:t>
      </w:r>
      <w:r w:rsidRPr="006B3A16">
        <w:rPr>
          <w:rFonts w:ascii="Palatino Linotype" w:hAnsi="Palatino Linotype"/>
          <w:b/>
        </w:rPr>
        <w:t>Sujeto Obligado</w:t>
      </w:r>
      <w:r w:rsidRPr="006B3A16">
        <w:rPr>
          <w:rFonts w:ascii="Palatino Linotype" w:hAnsi="Palatino Linotype"/>
        </w:rPr>
        <w:t xml:space="preserve"> en su respuesta aceptó contar con la información solicitada, de lo que se deduce que, derivado de sus facultades y atribuciones, genera posee y administra dicha información. </w:t>
      </w:r>
    </w:p>
    <w:p w:rsidR="00637AAA" w:rsidRPr="006B3A16" w:rsidRDefault="00637AAA" w:rsidP="00637AAA">
      <w:pPr>
        <w:pStyle w:val="Sinespaciado"/>
        <w:spacing w:line="360" w:lineRule="auto"/>
        <w:jc w:val="both"/>
        <w:rPr>
          <w:rFonts w:ascii="Palatino Linotype" w:hAnsi="Palatino Linotype"/>
        </w:rPr>
      </w:pPr>
    </w:p>
    <w:p w:rsidR="00266073" w:rsidRPr="006B3A16" w:rsidRDefault="00266073" w:rsidP="00266073">
      <w:pPr>
        <w:spacing w:line="360" w:lineRule="auto"/>
        <w:jc w:val="both"/>
        <w:rPr>
          <w:rFonts w:ascii="Palatino Linotype" w:hAnsi="Palatino Linotype" w:cs="Arial"/>
          <w:i/>
          <w:sz w:val="24"/>
        </w:rPr>
      </w:pPr>
      <w:r w:rsidRPr="006B3A16">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266073" w:rsidRPr="006B3A16" w:rsidRDefault="00266073" w:rsidP="00266073">
      <w:pPr>
        <w:spacing w:line="360" w:lineRule="auto"/>
        <w:ind w:right="425"/>
        <w:jc w:val="both"/>
        <w:rPr>
          <w:rFonts w:ascii="Palatino Linotype" w:hAnsi="Palatino Linotype" w:cs="Arial"/>
          <w:b/>
          <w:i/>
          <w:sz w:val="4"/>
        </w:rPr>
      </w:pPr>
    </w:p>
    <w:p w:rsidR="00266073" w:rsidRPr="006B3A16" w:rsidRDefault="00266073" w:rsidP="00266073">
      <w:pPr>
        <w:spacing w:line="360" w:lineRule="auto"/>
        <w:jc w:val="both"/>
        <w:rPr>
          <w:rFonts w:ascii="Palatino Linotype" w:hAnsi="Palatino Linotype" w:cs="Arial"/>
          <w:sz w:val="24"/>
        </w:rPr>
      </w:pPr>
      <w:r w:rsidRPr="006B3A16">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266073" w:rsidRPr="006B3A16" w:rsidRDefault="00266073" w:rsidP="00266073">
      <w:pPr>
        <w:ind w:left="567" w:right="567"/>
        <w:jc w:val="both"/>
        <w:rPr>
          <w:rFonts w:ascii="Palatino Linotype" w:hAnsi="Palatino Linotype" w:cs="Arial"/>
          <w:i/>
        </w:rPr>
      </w:pPr>
      <w:r w:rsidRPr="006B3A16">
        <w:rPr>
          <w:rFonts w:ascii="Palatino Linotype" w:hAnsi="Palatino Linotype" w:cs="Arial"/>
          <w:i/>
        </w:rPr>
        <w:t>“</w:t>
      </w:r>
      <w:r w:rsidRPr="006B3A16">
        <w:rPr>
          <w:rFonts w:ascii="Palatino Linotype" w:hAnsi="Palatino Linotype" w:cs="Arial"/>
          <w:b/>
          <w:i/>
          <w:color w:val="000000"/>
        </w:rPr>
        <w:t>Artículo 12.</w:t>
      </w:r>
      <w:r w:rsidRPr="006B3A16">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rsidR="00266073" w:rsidRPr="006B3A16" w:rsidRDefault="00266073" w:rsidP="00266073">
      <w:pPr>
        <w:ind w:left="567" w:right="567"/>
        <w:jc w:val="both"/>
        <w:rPr>
          <w:rFonts w:ascii="Palatino Linotype" w:hAnsi="Palatino Linotype" w:cs="Arial"/>
          <w:i/>
          <w:color w:val="000000"/>
          <w:sz w:val="2"/>
        </w:rPr>
      </w:pPr>
    </w:p>
    <w:p w:rsidR="00266073" w:rsidRPr="006B3A16" w:rsidRDefault="00266073" w:rsidP="00266073">
      <w:pPr>
        <w:ind w:left="567" w:right="567"/>
        <w:jc w:val="both"/>
        <w:rPr>
          <w:rFonts w:ascii="Palatino Linotype" w:hAnsi="Palatino Linotype" w:cs="Arial"/>
          <w:i/>
        </w:rPr>
      </w:pPr>
      <w:r w:rsidRPr="006B3A16">
        <w:rPr>
          <w:rFonts w:ascii="Palatino Linotype" w:hAnsi="Palatino Linotype" w:cs="Arial"/>
          <w:b/>
          <w:i/>
          <w:color w:val="000000"/>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B3A16">
        <w:rPr>
          <w:rFonts w:ascii="Palatino Linotype" w:hAnsi="Palatino Linotype" w:cs="Arial"/>
          <w:i/>
        </w:rPr>
        <w:t>”</w:t>
      </w:r>
    </w:p>
    <w:p w:rsidR="00266073" w:rsidRPr="006B3A16" w:rsidRDefault="00266073" w:rsidP="00266073">
      <w:pPr>
        <w:ind w:left="567" w:right="567"/>
        <w:jc w:val="both"/>
        <w:rPr>
          <w:rFonts w:ascii="Palatino Linotype" w:hAnsi="Palatino Linotype" w:cs="Arial"/>
          <w:i/>
          <w:sz w:val="10"/>
        </w:rPr>
      </w:pPr>
    </w:p>
    <w:p w:rsidR="00266073" w:rsidRPr="006B3A16" w:rsidRDefault="00266073" w:rsidP="00266073">
      <w:pPr>
        <w:spacing w:line="360" w:lineRule="auto"/>
        <w:jc w:val="both"/>
        <w:rPr>
          <w:rFonts w:ascii="Palatino Linotype" w:hAnsi="Palatino Linotype" w:cs="Arial"/>
          <w:color w:val="000000" w:themeColor="text1"/>
          <w:sz w:val="24"/>
        </w:rPr>
      </w:pPr>
      <w:r w:rsidRPr="006B3A16">
        <w:rPr>
          <w:rFonts w:ascii="Palatino Linotype" w:hAnsi="Palatino Linotype" w:cs="Arial"/>
          <w:color w:val="000000" w:themeColor="text1"/>
          <w:sz w:val="24"/>
        </w:rPr>
        <w:lastRenderedPageBreak/>
        <w:t xml:space="preserve">Asimismo, el artículo 24, de la Ley de la materia, dispone que los Sujetos Obligados sólo proporcionarán la información pública que </w:t>
      </w:r>
      <w:r w:rsidRPr="006B3A16">
        <w:rPr>
          <w:rFonts w:ascii="Palatino Linotype" w:hAnsi="Palatino Linotype" w:cs="Arial"/>
          <w:sz w:val="24"/>
        </w:rPr>
        <w:t>generen</w:t>
      </w:r>
      <w:r w:rsidRPr="006B3A16">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266073" w:rsidRPr="006B3A16" w:rsidRDefault="00266073" w:rsidP="00266073">
      <w:pPr>
        <w:pStyle w:val="Sinespaciado"/>
      </w:pPr>
    </w:p>
    <w:p w:rsidR="00266073" w:rsidRPr="006B3A16" w:rsidRDefault="00266073" w:rsidP="00266073">
      <w:pPr>
        <w:spacing w:line="360" w:lineRule="auto"/>
        <w:jc w:val="both"/>
        <w:rPr>
          <w:rFonts w:ascii="Palatino Linotype" w:hAnsi="Palatino Linotype" w:cs="Arial"/>
          <w:color w:val="000000" w:themeColor="text1"/>
          <w:sz w:val="24"/>
        </w:rPr>
      </w:pPr>
      <w:r w:rsidRPr="006B3A16">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6B3A16">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6B3A16">
        <w:rPr>
          <w:rFonts w:ascii="Palatino Linotype" w:hAnsi="Palatino Linotype" w:cs="Arial"/>
          <w:color w:val="000000" w:themeColor="text1"/>
          <w:sz w:val="24"/>
        </w:rPr>
        <w:t xml:space="preserve">; los que, </w:t>
      </w:r>
      <w:r w:rsidRPr="006B3A16">
        <w:rPr>
          <w:rFonts w:ascii="Palatino Linotype" w:hAnsi="Palatino Linotype" w:cs="Arial"/>
          <w:sz w:val="24"/>
        </w:rPr>
        <w:t>podrán estar en cualquier medio, sea escrito, impreso, sonoro, visual, electrónico, informático u holográfico</w:t>
      </w:r>
      <w:r w:rsidRPr="006B3A16">
        <w:rPr>
          <w:rFonts w:ascii="Palatino Linotype" w:hAnsi="Palatino Linotype" w:cs="Arial"/>
          <w:color w:val="000000" w:themeColor="text1"/>
          <w:sz w:val="24"/>
        </w:rPr>
        <w:t xml:space="preserve">, de conformidad con el artículo 3, fracción XI, de la Ley de la materia, el cual dispone lo siguiente: </w:t>
      </w:r>
    </w:p>
    <w:p w:rsidR="00266073" w:rsidRPr="006B3A16" w:rsidRDefault="00266073" w:rsidP="00266073">
      <w:pPr>
        <w:ind w:left="851" w:right="902"/>
        <w:jc w:val="both"/>
        <w:rPr>
          <w:rFonts w:ascii="Palatino Linotype" w:hAnsi="Palatino Linotype" w:cs="Arial"/>
          <w:i/>
          <w:color w:val="000000"/>
          <w:sz w:val="2"/>
        </w:rPr>
      </w:pPr>
    </w:p>
    <w:p w:rsidR="00266073" w:rsidRPr="006B3A16" w:rsidRDefault="00266073" w:rsidP="00266073">
      <w:pPr>
        <w:ind w:left="567" w:right="567"/>
        <w:jc w:val="both"/>
        <w:rPr>
          <w:rFonts w:ascii="Palatino Linotype" w:hAnsi="Palatino Linotype" w:cs="Arial"/>
          <w:i/>
          <w:color w:val="000000"/>
        </w:rPr>
      </w:pPr>
      <w:r w:rsidRPr="006B3A16">
        <w:rPr>
          <w:rFonts w:ascii="Palatino Linotype" w:hAnsi="Palatino Linotype" w:cs="Arial"/>
          <w:i/>
          <w:color w:val="000000"/>
        </w:rPr>
        <w:t>“</w:t>
      </w:r>
      <w:r w:rsidRPr="006B3A16">
        <w:rPr>
          <w:rFonts w:ascii="Palatino Linotype" w:hAnsi="Palatino Linotype" w:cs="Arial"/>
          <w:b/>
          <w:i/>
          <w:color w:val="000000"/>
        </w:rPr>
        <w:t xml:space="preserve">Artículo 3. </w:t>
      </w:r>
      <w:r w:rsidRPr="006B3A16">
        <w:rPr>
          <w:rFonts w:ascii="Palatino Linotype" w:hAnsi="Palatino Linotype" w:cs="Arial"/>
          <w:i/>
          <w:color w:val="000000"/>
        </w:rPr>
        <w:t>Para los efectos de la presente Ley se entenderá por:</w:t>
      </w:r>
    </w:p>
    <w:p w:rsidR="00266073" w:rsidRPr="006B3A16" w:rsidRDefault="00266073" w:rsidP="00266073">
      <w:pPr>
        <w:ind w:left="567" w:right="567"/>
        <w:jc w:val="both"/>
        <w:rPr>
          <w:rFonts w:ascii="Palatino Linotype" w:hAnsi="Palatino Linotype" w:cs="Arial"/>
          <w:i/>
          <w:color w:val="000000"/>
        </w:rPr>
      </w:pPr>
      <w:r w:rsidRPr="006B3A16">
        <w:rPr>
          <w:rFonts w:ascii="Palatino Linotype" w:hAnsi="Palatino Linotype" w:cs="Arial"/>
          <w:i/>
          <w:color w:val="000000"/>
        </w:rPr>
        <w:t>(…)</w:t>
      </w:r>
    </w:p>
    <w:p w:rsidR="00266073" w:rsidRPr="006B3A16" w:rsidRDefault="00266073" w:rsidP="00266073">
      <w:pPr>
        <w:ind w:left="567" w:right="567"/>
        <w:jc w:val="both"/>
        <w:rPr>
          <w:rFonts w:ascii="Palatino Linotype" w:hAnsi="Palatino Linotype" w:cs="Arial"/>
          <w:i/>
          <w:color w:val="000000"/>
        </w:rPr>
      </w:pPr>
      <w:r w:rsidRPr="006B3A16">
        <w:rPr>
          <w:rFonts w:ascii="Palatino Linotype" w:hAnsi="Palatino Linotype" w:cs="Arial"/>
          <w:b/>
          <w:i/>
          <w:color w:val="000000"/>
        </w:rPr>
        <w:t>XI. Documento:</w:t>
      </w:r>
      <w:r w:rsidRPr="006B3A16">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6B3A16">
        <w:rPr>
          <w:rFonts w:ascii="Palatino Linotype" w:hAnsi="Palatino Linotype" w:cs="Arial"/>
          <w:b/>
          <w:i/>
          <w:color w:val="000000"/>
          <w:u w:val="single"/>
        </w:rPr>
        <w:t>Los documentos podrán estar en cualquier medio, sea escrito, impreso, sonoro, visual, electrónico, informático u holográfico</w:t>
      </w:r>
      <w:r w:rsidRPr="006B3A16">
        <w:rPr>
          <w:rFonts w:ascii="Palatino Linotype" w:hAnsi="Palatino Linotype" w:cs="Arial"/>
          <w:i/>
          <w:color w:val="000000"/>
        </w:rPr>
        <w:t>;</w:t>
      </w:r>
    </w:p>
    <w:p w:rsidR="00266073" w:rsidRPr="006B3A16" w:rsidRDefault="00266073" w:rsidP="00266073">
      <w:pPr>
        <w:ind w:left="567" w:right="567"/>
        <w:jc w:val="both"/>
        <w:rPr>
          <w:rFonts w:ascii="Palatino Linotype" w:hAnsi="Palatino Linotype" w:cs="Arial"/>
          <w:i/>
          <w:color w:val="000000"/>
        </w:rPr>
      </w:pPr>
      <w:r w:rsidRPr="006B3A16">
        <w:rPr>
          <w:rFonts w:ascii="Palatino Linotype" w:hAnsi="Palatino Linotype" w:cs="Arial"/>
          <w:i/>
          <w:color w:val="000000"/>
        </w:rPr>
        <w:t>(…)”</w:t>
      </w:r>
    </w:p>
    <w:p w:rsidR="00266073" w:rsidRPr="006B3A16" w:rsidRDefault="00266073" w:rsidP="00266073">
      <w:pPr>
        <w:autoSpaceDE w:val="0"/>
        <w:autoSpaceDN w:val="0"/>
        <w:adjustRightInd w:val="0"/>
        <w:spacing w:line="360" w:lineRule="auto"/>
        <w:jc w:val="both"/>
        <w:rPr>
          <w:rFonts w:ascii="Palatino Linotype" w:hAnsi="Palatino Linotype" w:cs="Arial"/>
          <w:sz w:val="24"/>
        </w:rPr>
      </w:pPr>
      <w:r w:rsidRPr="006B3A16">
        <w:rPr>
          <w:rFonts w:ascii="Palatino Linotype" w:hAnsi="Palatino Linotype" w:cs="Arial"/>
          <w:sz w:val="24"/>
        </w:rPr>
        <w:lastRenderedPageBreak/>
        <w:t xml:space="preserve">Siendo aplicable el Criterio </w:t>
      </w:r>
      <w:r w:rsidRPr="006B3A16">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6B3A16">
        <w:rPr>
          <w:rFonts w:ascii="Palatino Linotype" w:hAnsi="Palatino Linotype" w:cs="Arial"/>
          <w:sz w:val="24"/>
        </w:rPr>
        <w:t>cuyo rubro y texto dispone:</w:t>
      </w:r>
    </w:p>
    <w:p w:rsidR="00266073" w:rsidRPr="006B3A16" w:rsidRDefault="00266073" w:rsidP="00266073">
      <w:pPr>
        <w:ind w:left="567" w:right="567"/>
        <w:jc w:val="both"/>
        <w:rPr>
          <w:rFonts w:ascii="Palatino Linotype" w:hAnsi="Palatino Linotype" w:cs="Arial"/>
          <w:sz w:val="2"/>
        </w:rPr>
      </w:pPr>
    </w:p>
    <w:p w:rsidR="00266073" w:rsidRPr="006B3A16" w:rsidRDefault="00266073" w:rsidP="00266073">
      <w:pPr>
        <w:ind w:left="567" w:right="567"/>
        <w:jc w:val="both"/>
        <w:rPr>
          <w:rFonts w:ascii="Palatino Linotype" w:hAnsi="Palatino Linotype" w:cs="Arial"/>
          <w:b/>
          <w:i/>
          <w:lang w:eastAsia="es-MX"/>
        </w:rPr>
      </w:pPr>
      <w:r w:rsidRPr="006B3A16">
        <w:rPr>
          <w:rFonts w:ascii="Palatino Linotype" w:hAnsi="Palatino Linotype" w:cs="Arial"/>
          <w:b/>
          <w:lang w:eastAsia="es-MX"/>
        </w:rPr>
        <w:t>“</w:t>
      </w:r>
      <w:r w:rsidRPr="006B3A16">
        <w:rPr>
          <w:rFonts w:ascii="Palatino Linotype" w:hAnsi="Palatino Linotype" w:cs="Arial"/>
          <w:b/>
          <w:i/>
          <w:lang w:eastAsia="es-MX"/>
        </w:rPr>
        <w:t>CRITERIO 0002-11</w:t>
      </w:r>
    </w:p>
    <w:p w:rsidR="00266073" w:rsidRPr="006B3A16" w:rsidRDefault="00266073" w:rsidP="00266073">
      <w:pPr>
        <w:ind w:left="567" w:right="567"/>
        <w:jc w:val="both"/>
        <w:rPr>
          <w:rFonts w:ascii="Palatino Linotype" w:hAnsi="Palatino Linotype" w:cs="Arial"/>
          <w:i/>
          <w:lang w:eastAsia="es-MX"/>
        </w:rPr>
      </w:pPr>
      <w:r w:rsidRPr="006B3A16">
        <w:rPr>
          <w:rFonts w:ascii="Palatino Linotype" w:hAnsi="Palatino Linotype" w:cs="Arial"/>
          <w:b/>
          <w:i/>
          <w:lang w:eastAsia="es-MX"/>
        </w:rPr>
        <w:t xml:space="preserve">INFORMACIÓN PÚBLICA, CONCEPTO DE, EN MATERIA DE TRANSPARENCIA. INTERPRETACIÓN SISTEMÁTICA DE LOS ARTÍCULOS 2°, FRACCIÓN </w:t>
      </w:r>
      <w:r w:rsidRPr="006B3A16">
        <w:rPr>
          <w:rFonts w:ascii="Palatino Linotype" w:hAnsi="Palatino Linotype" w:cs="Arial"/>
          <w:b/>
          <w:bCs/>
          <w:i/>
          <w:lang w:eastAsia="es-MX"/>
        </w:rPr>
        <w:t xml:space="preserve">V, XV, Y XVI, </w:t>
      </w:r>
      <w:r w:rsidRPr="006B3A16">
        <w:rPr>
          <w:rFonts w:ascii="Palatino Linotype" w:hAnsi="Palatino Linotype" w:cs="Arial"/>
          <w:b/>
          <w:i/>
          <w:lang w:eastAsia="es-MX"/>
        </w:rPr>
        <w:t>3°, 4°, 11 Y 41.</w:t>
      </w:r>
      <w:r w:rsidRPr="006B3A16">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66073" w:rsidRPr="006B3A16" w:rsidRDefault="00266073" w:rsidP="00266073">
      <w:pPr>
        <w:ind w:left="567" w:right="567"/>
        <w:jc w:val="both"/>
        <w:rPr>
          <w:rFonts w:ascii="Palatino Linotype" w:hAnsi="Palatino Linotype" w:cs="Arial"/>
          <w:i/>
          <w:lang w:eastAsia="es-MX"/>
        </w:rPr>
      </w:pPr>
      <w:r w:rsidRPr="006B3A16">
        <w:rPr>
          <w:rFonts w:ascii="Palatino Linotype" w:hAnsi="Palatino Linotype" w:cs="Arial"/>
          <w:i/>
          <w:lang w:eastAsia="es-MX"/>
        </w:rPr>
        <w:t>En consecuencia el acceso a la información se refiere a que se cumplan cualquiera de los siguientes tres supuestos:</w:t>
      </w:r>
    </w:p>
    <w:p w:rsidR="00266073" w:rsidRPr="006B3A16" w:rsidRDefault="00266073" w:rsidP="00266073">
      <w:pPr>
        <w:ind w:left="567" w:right="567"/>
        <w:jc w:val="both"/>
        <w:rPr>
          <w:rFonts w:ascii="Palatino Linotype" w:hAnsi="Palatino Linotype" w:cs="Arial"/>
          <w:b/>
          <w:i/>
          <w:lang w:eastAsia="es-MX"/>
        </w:rPr>
      </w:pPr>
      <w:r w:rsidRPr="006B3A16">
        <w:rPr>
          <w:rFonts w:ascii="Palatino Linotype" w:hAnsi="Palatino Linotype" w:cs="Arial"/>
          <w:b/>
          <w:i/>
          <w:lang w:eastAsia="es-MX"/>
        </w:rPr>
        <w:t xml:space="preserve">1) </w:t>
      </w:r>
      <w:r w:rsidRPr="006B3A16">
        <w:rPr>
          <w:rFonts w:ascii="Palatino Linotype" w:hAnsi="Palatino Linotype" w:cs="Arial"/>
          <w:b/>
          <w:i/>
          <w:u w:val="single"/>
          <w:lang w:eastAsia="es-MX"/>
        </w:rPr>
        <w:t>Que se trate de información registrada en cualquier soporte documental, que en ejercicio de las atribuciones conferidas, sea generada por los Sujetos Obligados;</w:t>
      </w:r>
    </w:p>
    <w:p w:rsidR="00266073" w:rsidRPr="006B3A16" w:rsidRDefault="00266073" w:rsidP="00266073">
      <w:pPr>
        <w:ind w:left="567" w:right="567"/>
        <w:jc w:val="both"/>
        <w:rPr>
          <w:rFonts w:ascii="Palatino Linotype" w:hAnsi="Palatino Linotype" w:cs="Arial"/>
          <w:i/>
          <w:lang w:eastAsia="es-MX"/>
        </w:rPr>
      </w:pPr>
      <w:r w:rsidRPr="006B3A16">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266073" w:rsidRPr="006B3A16" w:rsidRDefault="00266073" w:rsidP="00266073">
      <w:pPr>
        <w:ind w:left="567" w:right="567"/>
        <w:jc w:val="both"/>
        <w:rPr>
          <w:rFonts w:ascii="Palatino Linotype" w:hAnsi="Palatino Linotype" w:cs="Arial"/>
          <w:i/>
          <w:lang w:eastAsia="es-MX"/>
        </w:rPr>
      </w:pPr>
      <w:r w:rsidRPr="006B3A16">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rsidR="00266073" w:rsidRPr="006B3A16" w:rsidRDefault="00266073" w:rsidP="00266073">
      <w:pPr>
        <w:tabs>
          <w:tab w:val="left" w:pos="851"/>
        </w:tabs>
        <w:ind w:left="567" w:right="567"/>
        <w:jc w:val="right"/>
        <w:rPr>
          <w:rFonts w:ascii="Palatino Linotype" w:hAnsi="Palatino Linotype" w:cs="Arial"/>
          <w:i/>
          <w:sz w:val="20"/>
        </w:rPr>
      </w:pPr>
      <w:r w:rsidRPr="006B3A16">
        <w:rPr>
          <w:rFonts w:ascii="Palatino Linotype" w:hAnsi="Palatino Linotype" w:cs="Arial"/>
          <w:lang w:eastAsia="es-MX"/>
        </w:rPr>
        <w:tab/>
      </w:r>
      <w:r w:rsidRPr="006B3A16">
        <w:rPr>
          <w:rFonts w:ascii="Palatino Linotype" w:hAnsi="Palatino Linotype" w:cs="Arial"/>
          <w:i/>
          <w:sz w:val="20"/>
          <w:lang w:eastAsia="es-MX"/>
        </w:rPr>
        <w:t>(Énfasis Añadido)</w:t>
      </w:r>
    </w:p>
    <w:p w:rsidR="00266073" w:rsidRPr="006B3A16" w:rsidRDefault="00266073" w:rsidP="00266073">
      <w:pPr>
        <w:pStyle w:val="Sinespaciado"/>
      </w:pPr>
    </w:p>
    <w:p w:rsidR="00637AAA" w:rsidRPr="006B3A16" w:rsidRDefault="00637AAA" w:rsidP="00637AAA">
      <w:pPr>
        <w:autoSpaceDE w:val="0"/>
        <w:autoSpaceDN w:val="0"/>
        <w:adjustRightInd w:val="0"/>
        <w:spacing w:before="240" w:line="360" w:lineRule="auto"/>
        <w:ind w:right="50"/>
        <w:jc w:val="both"/>
        <w:rPr>
          <w:rFonts w:ascii="Palatino Linotype" w:hAnsi="Palatino Linotype" w:cs="Arial"/>
          <w:bCs/>
          <w:sz w:val="24"/>
          <w:szCs w:val="24"/>
        </w:rPr>
      </w:pPr>
      <w:r w:rsidRPr="006B3A16">
        <w:rPr>
          <w:rFonts w:ascii="Palatino Linotype" w:hAnsi="Palatino Linotype"/>
          <w:sz w:val="24"/>
          <w:szCs w:val="24"/>
        </w:rPr>
        <w:t xml:space="preserve">De lo anterior se desprende que la información generada, obtenida, adquirida, transmitida, administrada o en posesión de los Sujetos Obligados, será accesible de manera permanente a cualquier persona, privilegiando el principio de máxima </w:t>
      </w:r>
      <w:r w:rsidRPr="006B3A16">
        <w:rPr>
          <w:rFonts w:ascii="Palatino Linotype" w:hAnsi="Palatino Linotype"/>
          <w:sz w:val="24"/>
          <w:szCs w:val="24"/>
        </w:rPr>
        <w:lastRenderedPageBreak/>
        <w:t>publicidad de la información; sin embargo,</w:t>
      </w:r>
      <w:r w:rsidRPr="006B3A16">
        <w:rPr>
          <w:rFonts w:ascii="Palatino Linotype" w:hAnsi="Palatino Linotype" w:cs="Arial"/>
          <w:bCs/>
          <w:sz w:val="24"/>
          <w:szCs w:val="24"/>
        </w:rPr>
        <w:t xml:space="preserve"> de la información señalada en el considerando que antecede, tanto para la elaboración de las versiones públicas correspondientes, o bien, para la elaboración de acuerdos que clasifiquen la información, resulta oportuno remitirnos a lo dispuesto en los</w:t>
      </w:r>
      <w:r w:rsidRPr="006B3A16">
        <w:rPr>
          <w:rFonts w:ascii="Palatino Linotype" w:hAnsi="Palatino Linotype" w:cs="Arial"/>
          <w:sz w:val="24"/>
          <w:szCs w:val="24"/>
        </w:rPr>
        <w:t xml:space="preserve"> artículos 3, fracciones IX, XX, XXI, XXIII y XLV; 4, segundo párrafo, 51, 52, 91, 137 y 143, fracción I</w:t>
      </w:r>
      <w:r w:rsidR="00266073" w:rsidRPr="006B3A16">
        <w:rPr>
          <w:rFonts w:ascii="Palatino Linotype" w:hAnsi="Palatino Linotype" w:cs="Arial"/>
          <w:sz w:val="24"/>
          <w:szCs w:val="24"/>
        </w:rPr>
        <w:t>,</w:t>
      </w:r>
      <w:r w:rsidRPr="006B3A16">
        <w:rPr>
          <w:rFonts w:ascii="Palatino Linotype" w:hAnsi="Palatino Linotype" w:cs="Arial"/>
          <w:sz w:val="24"/>
          <w:szCs w:val="24"/>
        </w:rPr>
        <w:t xml:space="preserve"> de la Ley de Transparencia y Acceso a la Información Pública del Estado de México y Municipios, de los que se resalta que </w:t>
      </w:r>
      <w:r w:rsidRPr="006B3A16">
        <w:rPr>
          <w:rFonts w:ascii="Palatino Linotype" w:hAnsi="Palatino Linotype" w:cs="Arial"/>
          <w:bCs/>
          <w:sz w:val="24"/>
          <w:szCs w:val="24"/>
        </w:rPr>
        <w:t>el derecho de acceso a la información pública tiene como limitante el respeto a la intimidad, a la vida privada de las personas o por cuestiones de orden público y seguridad.</w:t>
      </w:r>
    </w:p>
    <w:p w:rsidR="00637AAA" w:rsidRPr="006B3A16" w:rsidRDefault="00637AAA" w:rsidP="00637AAA">
      <w:pPr>
        <w:autoSpaceDE w:val="0"/>
        <w:autoSpaceDN w:val="0"/>
        <w:adjustRightInd w:val="0"/>
        <w:spacing w:before="240" w:line="360" w:lineRule="auto"/>
        <w:ind w:right="50"/>
        <w:jc w:val="both"/>
        <w:rPr>
          <w:rFonts w:ascii="Palatino Linotype" w:hAnsi="Palatino Linotype" w:cs="Arial"/>
          <w:bCs/>
          <w:sz w:val="24"/>
          <w:szCs w:val="24"/>
        </w:rPr>
      </w:pPr>
      <w:r w:rsidRPr="006B3A16">
        <w:rPr>
          <w:rFonts w:ascii="Palatino Linotype" w:hAnsi="Palatino Linotype" w:cs="Arial"/>
          <w:bCs/>
          <w:sz w:val="24"/>
          <w:szCs w:val="24"/>
        </w:rPr>
        <w:t xml:space="preserve">Por lo anterior, tomando en cuenta que dentro de la información señalada en el </w:t>
      </w:r>
      <w:r w:rsidR="00266073" w:rsidRPr="006B3A16">
        <w:rPr>
          <w:rFonts w:ascii="Palatino Linotype" w:hAnsi="Palatino Linotype" w:cs="Arial"/>
          <w:bCs/>
          <w:sz w:val="24"/>
          <w:szCs w:val="24"/>
        </w:rPr>
        <w:t>documento</w:t>
      </w:r>
      <w:r w:rsidRPr="006B3A16">
        <w:rPr>
          <w:rFonts w:ascii="Palatino Linotype" w:hAnsi="Palatino Linotype" w:cs="Arial"/>
          <w:bCs/>
          <w:sz w:val="24"/>
          <w:szCs w:val="24"/>
        </w:rPr>
        <w:t xml:space="preserve"> que precede pudieran actualizarse supuestos para clasificar la información como confidencial o, en su caso, reservada y en el entendido de que este Instituto debe velar por la protección de los datos personales que obren en poder de los Sujetos Obligados sean protegidos y únicamente se den a conocer aquéllos que abonen a la rendición de cuentas y a la transparencia en el ejercicio de las atribuciones que tienen conferidas.</w:t>
      </w:r>
    </w:p>
    <w:p w:rsidR="00637AAA" w:rsidRPr="006B3A16" w:rsidRDefault="00637AAA" w:rsidP="00637AAA">
      <w:pPr>
        <w:autoSpaceDE w:val="0"/>
        <w:autoSpaceDN w:val="0"/>
        <w:adjustRightInd w:val="0"/>
        <w:spacing w:before="240" w:line="360" w:lineRule="auto"/>
        <w:ind w:right="50"/>
        <w:jc w:val="both"/>
        <w:rPr>
          <w:rFonts w:ascii="Palatino Linotype" w:hAnsi="Palatino Linotype" w:cs="Arial"/>
          <w:bCs/>
          <w:sz w:val="24"/>
          <w:szCs w:val="24"/>
        </w:rPr>
      </w:pPr>
      <w:r w:rsidRPr="006B3A16">
        <w:rPr>
          <w:rFonts w:ascii="Palatino Linotype" w:hAnsi="Palatino Linotype" w:cs="Arial"/>
          <w:bCs/>
          <w:sz w:val="24"/>
          <w:szCs w:val="24"/>
        </w:rPr>
        <w:t xml:space="preserve">Esto es así, ya que en armonía entre los principios constitucionales de máxima publicidad y de protección de datos personales, por lo que deberá observar lo que para tal efecto señale la Ley de Protección de datos Personales del Estado de México, y los ya mencionados artículos 140 y 143, de la Ley de Transparencia y Acceso a la Información Pública del Estado de México y Municipios. </w:t>
      </w:r>
    </w:p>
    <w:p w:rsidR="00637AAA" w:rsidRPr="006B3A16" w:rsidRDefault="00637AAA" w:rsidP="00637AAA">
      <w:pPr>
        <w:spacing w:before="240" w:line="360" w:lineRule="auto"/>
        <w:jc w:val="both"/>
        <w:rPr>
          <w:rFonts w:ascii="Palatino Linotype" w:eastAsia="Arial Unicode MS" w:hAnsi="Palatino Linotype" w:cs="Arial"/>
          <w:sz w:val="24"/>
          <w:szCs w:val="24"/>
        </w:rPr>
      </w:pPr>
      <w:r w:rsidRPr="006B3A16">
        <w:rPr>
          <w:rFonts w:ascii="Palatino Linotype" w:hAnsi="Palatino Linotype" w:cs="Arial"/>
          <w:sz w:val="24"/>
          <w:szCs w:val="24"/>
        </w:rPr>
        <w:lastRenderedPageBreak/>
        <w:t xml:space="preserve">En el caso específico, el Pleno de este Instituto ha considerado que además de los datos especificados en la Ley de Transparencia y Acceso a la Información Pública del Estado de México y Municipios, se considerarán como confidenciales, de manera enunciativa, más no limitativa y, por tanto, deben testarse al momento de la elaboración de versiones públicas, </w:t>
      </w:r>
      <w:r w:rsidRPr="006B3A16">
        <w:rPr>
          <w:rFonts w:ascii="Palatino Linotype" w:hAnsi="Palatino Linotype" w:cs="Arial"/>
          <w:b/>
          <w:sz w:val="24"/>
          <w:szCs w:val="24"/>
        </w:rPr>
        <w:t>Registro Federal de Contribuyentes</w:t>
      </w:r>
      <w:r w:rsidRPr="006B3A16">
        <w:rPr>
          <w:rFonts w:ascii="Palatino Linotype" w:hAnsi="Palatino Linotype" w:cs="Arial"/>
          <w:sz w:val="24"/>
          <w:szCs w:val="24"/>
        </w:rPr>
        <w:t xml:space="preserve"> (RFC), la </w:t>
      </w:r>
      <w:r w:rsidRPr="006B3A16">
        <w:rPr>
          <w:rFonts w:ascii="Palatino Linotype" w:hAnsi="Palatino Linotype" w:cs="Arial"/>
          <w:b/>
          <w:sz w:val="24"/>
          <w:szCs w:val="24"/>
        </w:rPr>
        <w:t>Clave Única de Registro de Población</w:t>
      </w:r>
      <w:r w:rsidRPr="006B3A16">
        <w:rPr>
          <w:rFonts w:ascii="Palatino Linotype" w:hAnsi="Palatino Linotype" w:cs="Arial"/>
          <w:sz w:val="24"/>
          <w:szCs w:val="24"/>
        </w:rPr>
        <w:t xml:space="preserve"> (CURP), la </w:t>
      </w:r>
      <w:r w:rsidRPr="006B3A16">
        <w:rPr>
          <w:rFonts w:ascii="Palatino Linotype" w:hAnsi="Palatino Linotype" w:cs="Arial"/>
          <w:b/>
          <w:sz w:val="24"/>
          <w:szCs w:val="24"/>
        </w:rPr>
        <w:t>Clave de cualquier tipo de seguridad social</w:t>
      </w:r>
      <w:r w:rsidRPr="006B3A16">
        <w:rPr>
          <w:rFonts w:ascii="Palatino Linotype" w:hAnsi="Palatino Linotype" w:cs="Arial"/>
          <w:sz w:val="24"/>
          <w:szCs w:val="24"/>
        </w:rPr>
        <w:t xml:space="preserve"> (ISSEMYM, u otros), </w:t>
      </w:r>
      <w:r w:rsidRPr="006B3A16">
        <w:rPr>
          <w:rFonts w:ascii="Palatino Linotype" w:eastAsia="Arial Unicode MS" w:hAnsi="Palatino Linotype" w:cs="Arial"/>
          <w:sz w:val="24"/>
          <w:szCs w:val="24"/>
        </w:rPr>
        <w:t>así como información confidencial que pudiera advertirse de los resultados de las pruebas que formen parte de las evaluaciones del proceso de control de confianza.</w:t>
      </w:r>
    </w:p>
    <w:p w:rsidR="009B1F15" w:rsidRPr="006B3A16" w:rsidRDefault="009B1F15" w:rsidP="00266073">
      <w:pPr>
        <w:pStyle w:val="Sinespaciado"/>
        <w:rPr>
          <w:sz w:val="10"/>
        </w:rPr>
      </w:pPr>
    </w:p>
    <w:p w:rsidR="006203D6" w:rsidRPr="006B3A16" w:rsidRDefault="006203D6" w:rsidP="006203D6">
      <w:pPr>
        <w:spacing w:line="360" w:lineRule="auto"/>
        <w:jc w:val="both"/>
        <w:rPr>
          <w:rFonts w:ascii="Palatino Linotype" w:hAnsi="Palatino Linotype" w:cs="Arial"/>
          <w:color w:val="000000"/>
          <w:sz w:val="24"/>
        </w:rPr>
      </w:pPr>
      <w:r w:rsidRPr="006B3A16">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6B3A16">
        <w:rPr>
          <w:rFonts w:ascii="Palatino Linotype" w:hAnsi="Palatino Linotype" w:cs="Arial"/>
          <w:b/>
          <w:color w:val="000000"/>
          <w:sz w:val="24"/>
        </w:rPr>
        <w:t xml:space="preserve"> </w:t>
      </w:r>
      <w:r w:rsidRPr="006B3A16">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6B3A16">
        <w:rPr>
          <w:rFonts w:ascii="Palatino Linotype" w:hAnsi="Palatino Linotype" w:cs="Arial"/>
          <w:i/>
          <w:color w:val="000000"/>
          <w:sz w:val="24"/>
        </w:rPr>
        <w:t>ad hoc</w:t>
      </w:r>
      <w:r w:rsidRPr="006B3A16">
        <w:rPr>
          <w:rFonts w:ascii="Palatino Linotype" w:hAnsi="Palatino Linotype" w:cs="Arial"/>
          <w:color w:val="000000"/>
          <w:sz w:val="24"/>
        </w:rPr>
        <w:t>, para satisfacer el derecho de acceso a la información pública.</w:t>
      </w:r>
    </w:p>
    <w:p w:rsidR="006203D6" w:rsidRPr="006B3A16" w:rsidRDefault="006203D6" w:rsidP="006203D6">
      <w:pPr>
        <w:spacing w:line="360" w:lineRule="auto"/>
        <w:jc w:val="both"/>
        <w:rPr>
          <w:rFonts w:ascii="Palatino Linotype" w:hAnsi="Palatino Linotype"/>
          <w:b/>
          <w:bCs/>
          <w:color w:val="000000"/>
          <w:sz w:val="24"/>
        </w:rPr>
      </w:pPr>
      <w:r w:rsidRPr="006B3A16">
        <w:rPr>
          <w:rFonts w:ascii="Palatino Linotype" w:hAnsi="Palatino Linotype" w:cs="Arial"/>
          <w:color w:val="000000"/>
          <w:sz w:val="24"/>
        </w:rPr>
        <w:t xml:space="preserve">Como apoyo a lo anterior, es aplicable el Criterio 03-17, emitido por </w:t>
      </w:r>
      <w:r w:rsidRPr="006B3A16">
        <w:rPr>
          <w:rFonts w:ascii="Palatino Linotype" w:eastAsia="Arial Unicode MS" w:hAnsi="Palatino Linotype" w:cs="Arial"/>
          <w:color w:val="000000"/>
          <w:sz w:val="24"/>
        </w:rPr>
        <w:t>el Instituto Nacional de Transparencia, Acceso a la Información y Protección de Datos Personales,</w:t>
      </w:r>
      <w:r w:rsidRPr="006B3A16">
        <w:rPr>
          <w:rFonts w:ascii="Palatino Linotype" w:hAnsi="Palatino Linotype"/>
          <w:bCs/>
          <w:color w:val="000000"/>
          <w:sz w:val="24"/>
        </w:rPr>
        <w:t xml:space="preserve"> que dice:</w:t>
      </w:r>
      <w:r w:rsidRPr="006B3A16">
        <w:rPr>
          <w:rFonts w:ascii="Palatino Linotype" w:hAnsi="Palatino Linotype"/>
          <w:b/>
          <w:bCs/>
          <w:color w:val="000000"/>
          <w:sz w:val="24"/>
        </w:rPr>
        <w:t xml:space="preserve"> </w:t>
      </w:r>
    </w:p>
    <w:p w:rsidR="006203D6" w:rsidRPr="006B3A16" w:rsidRDefault="006203D6" w:rsidP="006203D6">
      <w:pPr>
        <w:ind w:left="851" w:right="850"/>
        <w:jc w:val="both"/>
        <w:rPr>
          <w:rFonts w:ascii="Palatino Linotype" w:hAnsi="Palatino Linotype" w:cs="Arial"/>
          <w:color w:val="000000"/>
          <w:sz w:val="2"/>
        </w:rPr>
      </w:pPr>
    </w:p>
    <w:p w:rsidR="006203D6" w:rsidRPr="006B3A16" w:rsidRDefault="006203D6" w:rsidP="006203D6">
      <w:pPr>
        <w:ind w:left="567" w:right="567"/>
        <w:jc w:val="both"/>
        <w:rPr>
          <w:rFonts w:ascii="Palatino Linotype" w:hAnsi="Palatino Linotype" w:cs="Arial"/>
          <w:i/>
          <w:color w:val="000000"/>
        </w:rPr>
      </w:pPr>
      <w:r w:rsidRPr="006B3A16">
        <w:rPr>
          <w:rFonts w:ascii="Palatino Linotype" w:hAnsi="Palatino Linotype" w:cs="Arial"/>
          <w:i/>
          <w:color w:val="000000"/>
        </w:rPr>
        <w:t>“</w:t>
      </w:r>
      <w:r w:rsidRPr="006B3A16">
        <w:rPr>
          <w:rFonts w:ascii="Palatino Linotype" w:hAnsi="Palatino Linotype" w:cs="Arial"/>
          <w:b/>
          <w:i/>
          <w:color w:val="000000"/>
        </w:rPr>
        <w:t>No existe obligación de elaborar documentos ad hoc para atender las solicitudes de acceso a la información.</w:t>
      </w:r>
      <w:r w:rsidRPr="006B3A16">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w:t>
      </w:r>
      <w:r w:rsidRPr="006B3A16">
        <w:rPr>
          <w:rFonts w:ascii="Palatino Linotype" w:hAnsi="Palatino Linotype" w:cs="Arial"/>
          <w:i/>
          <w:color w:val="000000"/>
        </w:rPr>
        <w:lastRenderedPageBreak/>
        <w:t>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6203D6" w:rsidRPr="006B3A16" w:rsidRDefault="006203D6" w:rsidP="006203D6">
      <w:pPr>
        <w:ind w:left="567" w:right="567"/>
        <w:jc w:val="both"/>
        <w:rPr>
          <w:rFonts w:ascii="Palatino Linotype" w:hAnsi="Palatino Linotype" w:cs="Arial"/>
          <w:i/>
          <w:color w:val="000000"/>
          <w:sz w:val="2"/>
        </w:rPr>
      </w:pPr>
    </w:p>
    <w:p w:rsidR="006203D6" w:rsidRPr="006B3A16" w:rsidRDefault="006203D6" w:rsidP="006203D6">
      <w:pPr>
        <w:ind w:left="567" w:right="567"/>
        <w:jc w:val="both"/>
        <w:rPr>
          <w:rFonts w:ascii="Palatino Linotype" w:hAnsi="Palatino Linotype" w:cs="Arial"/>
          <w:i/>
          <w:color w:val="000000"/>
        </w:rPr>
      </w:pPr>
      <w:r w:rsidRPr="006B3A16">
        <w:rPr>
          <w:rFonts w:ascii="Palatino Linotype" w:hAnsi="Palatino Linotype" w:cs="Arial"/>
          <w:i/>
          <w:color w:val="000000"/>
        </w:rPr>
        <w:t xml:space="preserve">Resoluciones: </w:t>
      </w:r>
    </w:p>
    <w:p w:rsidR="006203D6" w:rsidRPr="006B3A16" w:rsidRDefault="006203D6" w:rsidP="006203D6">
      <w:pPr>
        <w:spacing w:line="240" w:lineRule="auto"/>
        <w:ind w:left="567" w:right="567"/>
        <w:jc w:val="both"/>
        <w:rPr>
          <w:rFonts w:ascii="Palatino Linotype" w:hAnsi="Palatino Linotype" w:cs="Arial"/>
          <w:i/>
          <w:color w:val="000000"/>
        </w:rPr>
      </w:pPr>
      <w:r w:rsidRPr="006B3A16">
        <w:rPr>
          <w:rFonts w:ascii="Palatino Linotype" w:hAnsi="Palatino Linotype" w:cs="Arial"/>
          <w:i/>
          <w:color w:val="000000"/>
        </w:rPr>
        <w:sym w:font="Symbol" w:char="F0B7"/>
      </w:r>
      <w:r w:rsidRPr="006B3A16">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6203D6" w:rsidRPr="006B3A16" w:rsidRDefault="006203D6" w:rsidP="006203D6">
      <w:pPr>
        <w:spacing w:line="240" w:lineRule="auto"/>
        <w:ind w:left="567" w:right="567"/>
        <w:jc w:val="both"/>
        <w:rPr>
          <w:rFonts w:ascii="Palatino Linotype" w:hAnsi="Palatino Linotype" w:cs="Arial"/>
          <w:i/>
          <w:color w:val="000000"/>
        </w:rPr>
      </w:pPr>
      <w:r w:rsidRPr="006B3A16">
        <w:rPr>
          <w:rFonts w:ascii="Palatino Linotype" w:hAnsi="Palatino Linotype" w:cs="Arial"/>
          <w:i/>
          <w:color w:val="000000"/>
        </w:rPr>
        <w:sym w:font="Symbol" w:char="F0B7"/>
      </w:r>
      <w:r w:rsidRPr="006B3A16">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6203D6" w:rsidRPr="006B3A16" w:rsidRDefault="006203D6" w:rsidP="006203D6">
      <w:pPr>
        <w:spacing w:line="240" w:lineRule="auto"/>
        <w:ind w:left="567" w:right="567"/>
        <w:jc w:val="both"/>
        <w:rPr>
          <w:rFonts w:ascii="Palatino Linotype" w:hAnsi="Palatino Linotype" w:cs="Arial"/>
          <w:i/>
          <w:color w:val="000000"/>
        </w:rPr>
      </w:pPr>
      <w:r w:rsidRPr="006B3A16">
        <w:rPr>
          <w:rFonts w:ascii="Palatino Linotype" w:hAnsi="Palatino Linotype" w:cs="Arial"/>
          <w:i/>
          <w:color w:val="000000"/>
        </w:rPr>
        <w:sym w:font="Symbol" w:char="F0B7"/>
      </w:r>
      <w:r w:rsidRPr="006B3A16">
        <w:rPr>
          <w:rFonts w:ascii="Palatino Linotype" w:hAnsi="Palatino Linotype" w:cs="Arial"/>
          <w:i/>
          <w:color w:val="000000"/>
        </w:rPr>
        <w:t xml:space="preserve"> RRA 1889/16. Secretaría de Hacienda y Crédito Público. 05 de octubre de 2016. Por unanimidad. Comisionada Ponente. Ximena Puente de la Mora.”</w:t>
      </w:r>
    </w:p>
    <w:p w:rsidR="006203D6" w:rsidRPr="006B3A16" w:rsidRDefault="006203D6" w:rsidP="006203D6">
      <w:pPr>
        <w:pStyle w:val="Sinespaciado"/>
      </w:pPr>
    </w:p>
    <w:p w:rsidR="006203D6" w:rsidRPr="006B3A16" w:rsidRDefault="006203D6" w:rsidP="006203D6">
      <w:pPr>
        <w:pStyle w:val="Sinespaciado"/>
        <w:spacing w:line="360" w:lineRule="auto"/>
        <w:jc w:val="both"/>
        <w:rPr>
          <w:rFonts w:ascii="Palatino Linotype" w:hAnsi="Palatino Linotype"/>
        </w:rPr>
      </w:pPr>
      <w:r w:rsidRPr="006B3A16">
        <w:rPr>
          <w:rFonts w:ascii="Palatino Linotype" w:hAnsi="Palatino Linotype"/>
        </w:rPr>
        <w:t xml:space="preserve">Asimismo, es de recalcar que toda vez que existe un pronunciamiento por parte del </w:t>
      </w:r>
      <w:r w:rsidRPr="006B3A16">
        <w:rPr>
          <w:rFonts w:ascii="Palatino Linotype" w:hAnsi="Palatino Linotype"/>
          <w:b/>
        </w:rPr>
        <w:t>Sujeto Obligado</w:t>
      </w:r>
      <w:r w:rsidRPr="006B3A16">
        <w:rPr>
          <w:rFonts w:ascii="Palatino Linotype" w:hAnsi="Palatino Linotype"/>
        </w:rPr>
        <w:t xml:space="preserve"> respecto al estado que guarda la información solicitada por el </w:t>
      </w:r>
      <w:r w:rsidRPr="006B3A16">
        <w:rPr>
          <w:rFonts w:ascii="Palatino Linotype" w:hAnsi="Palatino Linotype"/>
          <w:b/>
        </w:rPr>
        <w:t>Recurrente</w:t>
      </w:r>
      <w:r w:rsidRPr="006B3A16">
        <w:rPr>
          <w:rFonts w:ascii="Palatino Linotype" w:hAnsi="Palatino Linotype"/>
        </w:rPr>
        <w:t>, este Órgano Garante estima conveniente señalar que no está facultado para manifestarse sobre la veracidad de la información proporcionada, ya que no existe precepto legal alguna en la Ley de la Materia que permita, vía recurso de revisión, que se pronuncia al respecto. Por analogía, sirve de apoyo a lo anterior el Criterio 31-10 emitido por el entonces Instituto Federal de Accesos a la Información y Protección de Datos, que a la letra establece lo siguiente:</w:t>
      </w:r>
    </w:p>
    <w:p w:rsidR="006203D6" w:rsidRPr="006B3A16" w:rsidRDefault="006203D6" w:rsidP="006203D6">
      <w:pPr>
        <w:pStyle w:val="Sinespaciado"/>
        <w:spacing w:line="360" w:lineRule="auto"/>
        <w:jc w:val="both"/>
        <w:rPr>
          <w:rFonts w:ascii="Palatino Linotype" w:hAnsi="Palatino Linotype"/>
        </w:rPr>
      </w:pPr>
    </w:p>
    <w:p w:rsidR="006203D6" w:rsidRPr="006B3A16" w:rsidRDefault="006203D6" w:rsidP="006203D6">
      <w:pPr>
        <w:pStyle w:val="Sinespaciado"/>
        <w:ind w:left="567" w:right="567"/>
        <w:jc w:val="both"/>
        <w:rPr>
          <w:rFonts w:ascii="Palatino Linotype" w:hAnsi="Palatino Linotype"/>
          <w:i/>
        </w:rPr>
      </w:pPr>
      <w:r w:rsidRPr="006B3A16">
        <w:rPr>
          <w:rFonts w:ascii="Palatino Linotype" w:hAnsi="Palatino Linotype"/>
          <w:i/>
        </w:rPr>
        <w:t>“</w:t>
      </w:r>
      <w:r w:rsidRPr="006B3A16">
        <w:rPr>
          <w:rFonts w:ascii="Palatino Linotype" w:hAnsi="Palatino Linotype"/>
          <w:b/>
          <w:i/>
          <w:u w:val="single"/>
        </w:rPr>
        <w:t>El Instituto Federal de Acceso a la Información y Protección de Datos no cuenta con facultades para pronunciarse respecto de la veracidad de los documentos proporcionados por los sujetos obligados.</w:t>
      </w:r>
      <w:r w:rsidRPr="006B3A16">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w:t>
      </w:r>
      <w:r w:rsidRPr="006B3A16">
        <w:rPr>
          <w:rFonts w:ascii="Palatino Linotype" w:hAnsi="Palatino Linotype"/>
          <w:i/>
        </w:rPr>
        <w:lastRenderedPageBreak/>
        <w:t>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rsidR="006203D6" w:rsidRPr="006B3A16" w:rsidRDefault="006203D6" w:rsidP="00266073">
      <w:pPr>
        <w:spacing w:line="360" w:lineRule="auto"/>
        <w:jc w:val="both"/>
        <w:rPr>
          <w:rFonts w:ascii="Palatino Linotype" w:hAnsi="Palatino Linotype" w:cs="Arial"/>
          <w:sz w:val="24"/>
        </w:rPr>
      </w:pPr>
    </w:p>
    <w:p w:rsidR="00266073" w:rsidRPr="006B3A16" w:rsidRDefault="00764161" w:rsidP="00266073">
      <w:pPr>
        <w:spacing w:line="360" w:lineRule="auto"/>
        <w:jc w:val="both"/>
        <w:rPr>
          <w:rFonts w:ascii="Palatino Linotype" w:hAnsi="Palatino Linotype" w:cs="Arial"/>
          <w:bCs/>
          <w:color w:val="0563C1" w:themeColor="hyperlink"/>
          <w:u w:val="single"/>
        </w:rPr>
      </w:pPr>
      <w:r w:rsidRPr="006B3A16">
        <w:rPr>
          <w:rFonts w:ascii="Palatino Linotype" w:hAnsi="Palatino Linotype" w:cs="Arial"/>
          <w:sz w:val="24"/>
        </w:rPr>
        <w:t>De la misma forma,</w:t>
      </w:r>
      <w:r w:rsidR="00266073" w:rsidRPr="006B3A16">
        <w:rPr>
          <w:rFonts w:ascii="Palatino Linotype" w:hAnsi="Palatino Linotype" w:cs="Arial"/>
          <w:sz w:val="24"/>
        </w:rPr>
        <w:t xml:space="preserve"> de las constancias que integran el expediente electrónico del </w:t>
      </w:r>
      <w:r w:rsidR="00266073" w:rsidRPr="006B3A16">
        <w:rPr>
          <w:rFonts w:ascii="Palatino Linotype" w:hAnsi="Palatino Linotype" w:cs="Arial"/>
          <w:b/>
          <w:sz w:val="24"/>
        </w:rPr>
        <w:t>SAIMEX</w:t>
      </w:r>
      <w:r w:rsidR="00266073" w:rsidRPr="006B3A16">
        <w:rPr>
          <w:rFonts w:ascii="Palatino Linotype" w:hAnsi="Palatino Linotype" w:cs="Arial"/>
          <w:sz w:val="24"/>
        </w:rPr>
        <w:t xml:space="preserve">, a efecto de determinar si con la información remitida por </w:t>
      </w:r>
      <w:r w:rsidR="00266073" w:rsidRPr="006B3A16">
        <w:rPr>
          <w:rFonts w:ascii="Palatino Linotype" w:hAnsi="Palatino Linotype" w:cs="Arial"/>
          <w:b/>
          <w:sz w:val="24"/>
        </w:rPr>
        <w:t>El Sujeto Obligado</w:t>
      </w:r>
      <w:r w:rsidR="00266073" w:rsidRPr="006B3A16">
        <w:rPr>
          <w:rFonts w:ascii="Palatino Linotype" w:hAnsi="Palatino Linotype" w:cs="Arial"/>
          <w:sz w:val="24"/>
        </w:rPr>
        <w:t xml:space="preserve"> a través de su</w:t>
      </w:r>
      <w:r w:rsidRPr="006B3A16">
        <w:rPr>
          <w:rFonts w:ascii="Palatino Linotype" w:hAnsi="Palatino Linotype" w:cs="Arial"/>
          <w:sz w:val="24"/>
        </w:rPr>
        <w:t>s</w:t>
      </w:r>
      <w:r w:rsidR="00266073" w:rsidRPr="006B3A16">
        <w:rPr>
          <w:rFonts w:ascii="Palatino Linotype" w:hAnsi="Palatino Linotype" w:cs="Arial"/>
          <w:sz w:val="24"/>
        </w:rPr>
        <w:t xml:space="preserve"> respuesta</w:t>
      </w:r>
      <w:r w:rsidRPr="006B3A16">
        <w:rPr>
          <w:rFonts w:ascii="Palatino Linotype" w:hAnsi="Palatino Linotype" w:cs="Arial"/>
          <w:sz w:val="24"/>
        </w:rPr>
        <w:t>s</w:t>
      </w:r>
      <w:r w:rsidR="00266073" w:rsidRPr="006B3A16">
        <w:rPr>
          <w:rFonts w:ascii="Palatino Linotype" w:hAnsi="Palatino Linotype" w:cs="Arial"/>
          <w:sz w:val="24"/>
        </w:rPr>
        <w:t xml:space="preserve"> se colma lo requerido en dichas solicitudes; por lo que con el afán de dar cumplimiento con lo solicitado, </w:t>
      </w:r>
      <w:r w:rsidR="00266073" w:rsidRPr="006B3A16">
        <w:rPr>
          <w:rFonts w:ascii="Palatino Linotype" w:hAnsi="Palatino Linotype" w:cs="Arial"/>
          <w:b/>
          <w:sz w:val="24"/>
        </w:rPr>
        <w:t>El Sujeto Obligado</w:t>
      </w:r>
      <w:r w:rsidR="00266073" w:rsidRPr="006B3A16">
        <w:rPr>
          <w:rFonts w:ascii="Palatino Linotype" w:hAnsi="Palatino Linotype" w:cs="Arial"/>
          <w:sz w:val="24"/>
        </w:rPr>
        <w:t xml:space="preserve"> proporcionó la liga electrónica </w:t>
      </w:r>
      <w:hyperlink r:id="rId19" w:anchor="goTo" w:history="1">
        <w:r w:rsidRPr="006B3A16">
          <w:rPr>
            <w:rStyle w:val="Hipervnculo"/>
            <w:rFonts w:ascii="Palatino Linotype" w:hAnsi="Palatino Linotype" w:cs="Arial"/>
            <w:bCs/>
          </w:rPr>
          <w:t>https://www.ipomex.org.mx/ipo/lgt/indice/finanzas/convenios/2016/60/0.web#goTo</w:t>
        </w:r>
      </w:hyperlink>
      <w:r w:rsidR="00266073" w:rsidRPr="006B3A16">
        <w:rPr>
          <w:rStyle w:val="Hipervnculo"/>
          <w:rFonts w:ascii="Palatino Linotype" w:hAnsi="Palatino Linotype" w:cs="Arial"/>
          <w:bCs/>
          <w:color w:val="auto"/>
          <w:u w:val="none"/>
        </w:rPr>
        <w:t>,</w:t>
      </w:r>
      <w:r w:rsidRPr="006B3A16">
        <w:rPr>
          <w:rStyle w:val="Hipervnculo"/>
          <w:rFonts w:ascii="Palatino Linotype" w:hAnsi="Palatino Linotype" w:cs="Arial"/>
          <w:bCs/>
          <w:u w:val="none"/>
        </w:rPr>
        <w:t xml:space="preserve"> </w:t>
      </w:r>
      <w:r w:rsidR="00266073" w:rsidRPr="006B3A16">
        <w:rPr>
          <w:rFonts w:ascii="Palatino Linotype" w:hAnsi="Palatino Linotype" w:cs="Arial"/>
          <w:sz w:val="24"/>
        </w:rPr>
        <w:t>argumentando que es en donde se puede realizar la consulta.</w:t>
      </w:r>
    </w:p>
    <w:p w:rsidR="009B1F15" w:rsidRPr="006B3A16" w:rsidRDefault="009B1F15" w:rsidP="009D2376">
      <w:pPr>
        <w:pStyle w:val="Sinespaciado"/>
      </w:pPr>
    </w:p>
    <w:p w:rsidR="009D2376" w:rsidRPr="006B3A16" w:rsidRDefault="009D2376" w:rsidP="009D2376">
      <w:pPr>
        <w:spacing w:line="360" w:lineRule="auto"/>
        <w:ind w:right="51"/>
        <w:jc w:val="both"/>
        <w:rPr>
          <w:rFonts w:ascii="Palatino Linotype" w:eastAsia="Times New Roman" w:hAnsi="Palatino Linotype" w:cs="Arial"/>
          <w:sz w:val="24"/>
          <w:szCs w:val="24"/>
          <w:lang w:val="es-ES" w:eastAsia="es-ES"/>
        </w:rPr>
      </w:pPr>
      <w:r w:rsidRPr="006B3A16">
        <w:rPr>
          <w:rFonts w:ascii="Palatino Linotype" w:hAnsi="Palatino Linotype" w:cs="Arial"/>
          <w:color w:val="000000" w:themeColor="text1"/>
          <w:sz w:val="24"/>
          <w:szCs w:val="24"/>
        </w:rPr>
        <w:t xml:space="preserve">Al respecto, los </w:t>
      </w:r>
      <w:r w:rsidRPr="006B3A16">
        <w:rPr>
          <w:rFonts w:ascii="Palatino Linotype" w:eastAsia="Times New Roman" w:hAnsi="Palatino Linotype" w:cs="Arial"/>
          <w:sz w:val="24"/>
          <w:szCs w:val="24"/>
          <w:lang w:val="es-ES" w:eastAsia="es-ES"/>
        </w:rPr>
        <w:t>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rsidR="009D2376" w:rsidRPr="006B3A16" w:rsidRDefault="009D2376" w:rsidP="009D2376">
      <w:pPr>
        <w:spacing w:line="360" w:lineRule="auto"/>
        <w:ind w:right="51"/>
        <w:jc w:val="both"/>
        <w:rPr>
          <w:rFonts w:ascii="Palatino Linotype" w:eastAsia="Times New Roman" w:hAnsi="Palatino Linotype" w:cs="Arial"/>
          <w:sz w:val="2"/>
          <w:szCs w:val="24"/>
          <w:lang w:val="es-ES" w:eastAsia="es-ES"/>
        </w:rPr>
      </w:pPr>
    </w:p>
    <w:p w:rsidR="009D2376" w:rsidRPr="006B3A16" w:rsidRDefault="009D2376" w:rsidP="009D2376">
      <w:pPr>
        <w:spacing w:line="276" w:lineRule="auto"/>
        <w:ind w:left="851" w:right="850"/>
        <w:jc w:val="both"/>
        <w:rPr>
          <w:rFonts w:ascii="Palatino Linotype" w:hAnsi="Palatino Linotype"/>
          <w:i/>
        </w:rPr>
      </w:pPr>
      <w:r w:rsidRPr="006B3A16">
        <w:rPr>
          <w:rFonts w:ascii="Palatino Linotype" w:hAnsi="Palatino Linotype"/>
          <w:b/>
          <w:i/>
        </w:rPr>
        <w:t>Artículo 11.</w:t>
      </w:r>
      <w:r w:rsidRPr="006B3A16">
        <w:rPr>
          <w:rFonts w:ascii="Palatino Linotype" w:hAnsi="Palatino Linotype"/>
          <w:i/>
        </w:rPr>
        <w:t xml:space="preserve"> En la generación, publicación y</w:t>
      </w:r>
      <w:r w:rsidRPr="006B3A16">
        <w:rPr>
          <w:rFonts w:ascii="Palatino Linotype" w:hAnsi="Palatino Linotype"/>
          <w:b/>
          <w:i/>
        </w:rPr>
        <w:t xml:space="preserve"> </w:t>
      </w:r>
      <w:r w:rsidRPr="006B3A16">
        <w:rPr>
          <w:rFonts w:ascii="Palatino Linotype" w:hAnsi="Palatino Linotype"/>
          <w:b/>
          <w:i/>
          <w:u w:val="single"/>
        </w:rPr>
        <w:t>entrega de información se deberá</w:t>
      </w:r>
      <w:r w:rsidRPr="006B3A16">
        <w:rPr>
          <w:rFonts w:ascii="Palatino Linotype" w:hAnsi="Palatino Linotype"/>
          <w:i/>
        </w:rPr>
        <w:t xml:space="preserve"> </w:t>
      </w:r>
      <w:r w:rsidRPr="006B3A16">
        <w:rPr>
          <w:rFonts w:ascii="Palatino Linotype" w:hAnsi="Palatino Linotype"/>
          <w:b/>
          <w:i/>
          <w:u w:val="single"/>
        </w:rPr>
        <w:t>garantizar que ésta sea accesible, actualizada, completa, congruente, confiable, verificable, veraz, integral, oportuna y expedita</w:t>
      </w:r>
      <w:r w:rsidRPr="006B3A16">
        <w:rPr>
          <w:rFonts w:ascii="Palatino Linotype" w:hAnsi="Palatino Linotype"/>
          <w:i/>
        </w:rPr>
        <w:t xml:space="preserve">, sujeta a un claro </w:t>
      </w:r>
      <w:r w:rsidRPr="006B3A16">
        <w:rPr>
          <w:rFonts w:ascii="Palatino Linotype" w:hAnsi="Palatino Linotype"/>
          <w:i/>
        </w:rPr>
        <w:lastRenderedPageBreak/>
        <w:t>régimen de excepciones que deberá estar definido y ser además legítima y estrictamente necesaria en una sociedad democrática, por lo que atenderá las necesidades del derecho de acceso a la información de toda persona.</w:t>
      </w:r>
    </w:p>
    <w:p w:rsidR="009D2376" w:rsidRPr="006B3A16" w:rsidRDefault="009D2376" w:rsidP="009D2376">
      <w:pPr>
        <w:spacing w:line="276" w:lineRule="auto"/>
        <w:ind w:left="851" w:right="850"/>
        <w:jc w:val="both"/>
        <w:rPr>
          <w:rFonts w:ascii="Palatino Linotype" w:hAnsi="Palatino Linotype"/>
          <w:b/>
          <w:i/>
        </w:rPr>
      </w:pPr>
      <w:r w:rsidRPr="006B3A16">
        <w:rPr>
          <w:rFonts w:ascii="Palatino Linotype" w:hAnsi="Palatino Linotype"/>
          <w:b/>
          <w:i/>
        </w:rPr>
        <w:t>[…]</w:t>
      </w:r>
    </w:p>
    <w:p w:rsidR="009D2376" w:rsidRPr="006B3A16" w:rsidRDefault="009D2376" w:rsidP="009D2376">
      <w:pPr>
        <w:spacing w:line="276" w:lineRule="auto"/>
        <w:ind w:left="851" w:right="850"/>
        <w:jc w:val="both"/>
        <w:rPr>
          <w:rFonts w:ascii="Palatino Linotype" w:hAnsi="Palatino Linotype"/>
          <w:b/>
          <w:i/>
          <w:u w:val="single"/>
        </w:rPr>
      </w:pPr>
      <w:r w:rsidRPr="006B3A16">
        <w:rPr>
          <w:rFonts w:ascii="Palatino Linotype" w:hAnsi="Palatino Linotype"/>
          <w:b/>
          <w:i/>
        </w:rPr>
        <w:t>Artículo 161.</w:t>
      </w:r>
      <w:r w:rsidRPr="006B3A16">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6B3A16">
        <w:rPr>
          <w:rFonts w:ascii="Palatino Linotype" w:hAnsi="Palatino Linotype"/>
          <w:b/>
          <w:i/>
        </w:rPr>
        <w:t xml:space="preserve">la fuente, el lugar y la forma en que puede consultar, reproducir o adquirir dicha información en un plazo no mayor a cinco días hábiles. </w:t>
      </w:r>
      <w:r w:rsidRPr="006B3A16">
        <w:rPr>
          <w:rFonts w:ascii="Palatino Linotype" w:hAnsi="Palatino Linotype"/>
          <w:b/>
          <w:i/>
          <w:u w:val="single"/>
        </w:rPr>
        <w:t>La fuente deberá ser precisa y concreta y no debe implicar que el solicitante realice una búsqueda en toda la información que se encuentre disponible.</w:t>
      </w:r>
    </w:p>
    <w:p w:rsidR="009D2376" w:rsidRPr="006B3A16" w:rsidRDefault="009D2376" w:rsidP="009D2376">
      <w:pPr>
        <w:spacing w:line="360" w:lineRule="auto"/>
        <w:ind w:right="51"/>
        <w:jc w:val="both"/>
        <w:rPr>
          <w:rFonts w:ascii="Palatino Linotype" w:eastAsia="Times New Roman" w:hAnsi="Palatino Linotype" w:cs="Arial"/>
          <w:sz w:val="8"/>
          <w:szCs w:val="24"/>
          <w:lang w:val="es-ES" w:eastAsia="es-ES"/>
        </w:rPr>
      </w:pPr>
    </w:p>
    <w:p w:rsidR="009D2376" w:rsidRPr="006B3A16" w:rsidRDefault="009D2376" w:rsidP="009D2376">
      <w:pPr>
        <w:spacing w:line="360" w:lineRule="auto"/>
        <w:ind w:right="51"/>
        <w:jc w:val="both"/>
        <w:rPr>
          <w:rFonts w:ascii="Palatino Linotype" w:eastAsia="Times New Roman" w:hAnsi="Palatino Linotype" w:cs="Arial"/>
          <w:sz w:val="24"/>
          <w:szCs w:val="24"/>
          <w:lang w:val="es-ES" w:eastAsia="es-ES"/>
        </w:rPr>
      </w:pPr>
      <w:r w:rsidRPr="006B3A16">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6B3A16">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6B3A16">
        <w:rPr>
          <w:rFonts w:ascii="Palatino Linotype" w:eastAsia="Times New Roman" w:hAnsi="Palatino Linotype" w:cs="Arial"/>
          <w:sz w:val="24"/>
          <w:szCs w:val="24"/>
          <w:lang w:val="es-ES" w:eastAsia="es-ES"/>
        </w:rPr>
        <w:t>, comprendiendo:</w:t>
      </w:r>
    </w:p>
    <w:p w:rsidR="009D2376" w:rsidRPr="006B3A16" w:rsidRDefault="009D2376" w:rsidP="009D2376">
      <w:pPr>
        <w:pStyle w:val="Prrafodelista"/>
        <w:numPr>
          <w:ilvl w:val="0"/>
          <w:numId w:val="9"/>
        </w:numPr>
        <w:spacing w:line="360" w:lineRule="auto"/>
        <w:ind w:right="51"/>
        <w:jc w:val="both"/>
        <w:rPr>
          <w:rFonts w:ascii="Palatino Linotype" w:hAnsi="Palatino Linotype" w:cs="Arial"/>
        </w:rPr>
      </w:pPr>
      <w:r w:rsidRPr="006B3A16">
        <w:rPr>
          <w:rFonts w:ascii="Palatino Linotype" w:hAnsi="Palatino Linotype" w:cs="Arial"/>
        </w:rPr>
        <w:t>La fuente</w:t>
      </w:r>
    </w:p>
    <w:p w:rsidR="009D2376" w:rsidRPr="006B3A16" w:rsidRDefault="009D2376" w:rsidP="009D2376">
      <w:pPr>
        <w:pStyle w:val="Prrafodelista"/>
        <w:numPr>
          <w:ilvl w:val="0"/>
          <w:numId w:val="9"/>
        </w:numPr>
        <w:spacing w:line="360" w:lineRule="auto"/>
        <w:ind w:right="51"/>
        <w:jc w:val="both"/>
        <w:rPr>
          <w:rFonts w:ascii="Palatino Linotype" w:hAnsi="Palatino Linotype" w:cs="Arial"/>
        </w:rPr>
      </w:pPr>
      <w:r w:rsidRPr="006B3A16">
        <w:rPr>
          <w:rFonts w:ascii="Palatino Linotype" w:hAnsi="Palatino Linotype" w:cs="Arial"/>
        </w:rPr>
        <w:t>El lugar y</w:t>
      </w:r>
    </w:p>
    <w:p w:rsidR="009D2376" w:rsidRPr="006B3A16" w:rsidRDefault="009D2376" w:rsidP="009D2376">
      <w:pPr>
        <w:pStyle w:val="Prrafodelista"/>
        <w:numPr>
          <w:ilvl w:val="0"/>
          <w:numId w:val="9"/>
        </w:numPr>
        <w:spacing w:line="360" w:lineRule="auto"/>
        <w:ind w:right="51"/>
        <w:jc w:val="both"/>
        <w:rPr>
          <w:rFonts w:ascii="Palatino Linotype" w:hAnsi="Palatino Linotype" w:cs="Arial"/>
        </w:rPr>
      </w:pPr>
      <w:r w:rsidRPr="006B3A16">
        <w:rPr>
          <w:rFonts w:ascii="Palatino Linotype" w:hAnsi="Palatino Linotype" w:cs="Arial"/>
        </w:rPr>
        <w:t xml:space="preserve">La forma </w:t>
      </w:r>
    </w:p>
    <w:p w:rsidR="009D2376" w:rsidRPr="006B3A16" w:rsidRDefault="009D2376" w:rsidP="009D2376">
      <w:pPr>
        <w:pStyle w:val="Sinespaciado"/>
        <w:rPr>
          <w:lang w:val="es-ES"/>
        </w:rPr>
      </w:pPr>
    </w:p>
    <w:p w:rsidR="009D2376" w:rsidRPr="006B3A16" w:rsidRDefault="009D2376" w:rsidP="009D2376">
      <w:pPr>
        <w:spacing w:line="360" w:lineRule="auto"/>
        <w:ind w:right="51"/>
        <w:jc w:val="both"/>
        <w:rPr>
          <w:rFonts w:ascii="Palatino Linotype" w:eastAsia="Times New Roman" w:hAnsi="Palatino Linotype" w:cs="Arial"/>
          <w:sz w:val="24"/>
          <w:szCs w:val="24"/>
          <w:lang w:val="es-ES" w:eastAsia="es-ES"/>
        </w:rPr>
      </w:pPr>
      <w:r w:rsidRPr="006B3A16">
        <w:rPr>
          <w:rFonts w:ascii="Palatino Linotype" w:eastAsia="Times New Roman" w:hAnsi="Palatino Linotype" w:cs="Arial"/>
          <w:sz w:val="24"/>
          <w:szCs w:val="24"/>
          <w:lang w:val="es-ES" w:eastAsia="es-ES"/>
        </w:rPr>
        <w:t xml:space="preserve">Asimismo, se establece que la fuente de la información </w:t>
      </w:r>
      <w:r w:rsidRPr="006B3A16">
        <w:rPr>
          <w:rFonts w:ascii="Palatino Linotype" w:eastAsia="Times New Roman" w:hAnsi="Palatino Linotype" w:cs="Arial"/>
          <w:b/>
          <w:sz w:val="24"/>
          <w:szCs w:val="24"/>
          <w:lang w:val="es-ES" w:eastAsia="es-ES"/>
        </w:rPr>
        <w:t>deberá ser</w:t>
      </w:r>
      <w:r w:rsidRPr="006B3A16">
        <w:rPr>
          <w:rFonts w:ascii="Palatino Linotype" w:eastAsia="Times New Roman" w:hAnsi="Palatino Linotype" w:cs="Arial"/>
          <w:sz w:val="24"/>
          <w:szCs w:val="24"/>
          <w:lang w:val="es-ES" w:eastAsia="es-ES"/>
        </w:rPr>
        <w:t>:</w:t>
      </w:r>
    </w:p>
    <w:p w:rsidR="009D2376" w:rsidRPr="006B3A16" w:rsidRDefault="009D2376" w:rsidP="009D2376">
      <w:pPr>
        <w:pStyle w:val="Prrafodelista"/>
        <w:numPr>
          <w:ilvl w:val="0"/>
          <w:numId w:val="10"/>
        </w:numPr>
        <w:spacing w:line="360" w:lineRule="auto"/>
        <w:ind w:right="51"/>
        <w:jc w:val="both"/>
        <w:rPr>
          <w:rFonts w:ascii="Palatino Linotype" w:hAnsi="Palatino Linotype" w:cs="Arial"/>
        </w:rPr>
      </w:pPr>
      <w:r w:rsidRPr="006B3A16">
        <w:rPr>
          <w:rFonts w:ascii="Palatino Linotype" w:hAnsi="Palatino Linotype" w:cs="Arial"/>
        </w:rPr>
        <w:t>Precisa</w:t>
      </w:r>
    </w:p>
    <w:p w:rsidR="009D2376" w:rsidRPr="006B3A16" w:rsidRDefault="009D2376" w:rsidP="009D2376">
      <w:pPr>
        <w:pStyle w:val="Prrafodelista"/>
        <w:numPr>
          <w:ilvl w:val="0"/>
          <w:numId w:val="10"/>
        </w:numPr>
        <w:spacing w:line="360" w:lineRule="auto"/>
        <w:ind w:right="51"/>
        <w:jc w:val="both"/>
        <w:rPr>
          <w:rFonts w:ascii="Palatino Linotype" w:hAnsi="Palatino Linotype" w:cs="Arial"/>
        </w:rPr>
      </w:pPr>
      <w:r w:rsidRPr="006B3A16">
        <w:rPr>
          <w:rFonts w:ascii="Palatino Linotype" w:hAnsi="Palatino Linotype" w:cs="Arial"/>
        </w:rPr>
        <w:lastRenderedPageBreak/>
        <w:t>Concreta</w:t>
      </w:r>
    </w:p>
    <w:p w:rsidR="009D2376" w:rsidRPr="006B3A16" w:rsidRDefault="009D2376" w:rsidP="009D2376">
      <w:pPr>
        <w:pStyle w:val="Prrafodelista"/>
        <w:numPr>
          <w:ilvl w:val="0"/>
          <w:numId w:val="10"/>
        </w:numPr>
        <w:spacing w:line="360" w:lineRule="auto"/>
        <w:ind w:right="51"/>
        <w:jc w:val="both"/>
        <w:rPr>
          <w:rFonts w:ascii="Palatino Linotype" w:hAnsi="Palatino Linotype" w:cs="Arial"/>
        </w:rPr>
      </w:pPr>
      <w:r w:rsidRPr="006B3A16">
        <w:rPr>
          <w:rFonts w:ascii="Palatino Linotype" w:hAnsi="Palatino Linotype" w:cs="Arial"/>
        </w:rPr>
        <w:t>Y NO debe implicar que el solicitante realice una búsqueda en toda la información que se encuentre disponible.</w:t>
      </w:r>
    </w:p>
    <w:p w:rsidR="009D2376" w:rsidRPr="006B3A16" w:rsidRDefault="009D2376" w:rsidP="009D2376">
      <w:pPr>
        <w:pStyle w:val="Sinespaciado"/>
        <w:rPr>
          <w:sz w:val="4"/>
        </w:rPr>
      </w:pPr>
    </w:p>
    <w:p w:rsidR="009D2376" w:rsidRPr="006B3A16" w:rsidRDefault="009D2376" w:rsidP="009D2376">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6B3A16">
        <w:rPr>
          <w:rFonts w:ascii="Palatino Linotype" w:hAnsi="Palatino Linotype" w:cs="Arial"/>
          <w:color w:val="000000" w:themeColor="text1"/>
        </w:rPr>
        <w:t>De lo anterior, se desprende que la Ley de Transparencia posibilita a los Sujetos Obligado atender las solicitudes de información mediante la consulta a través de una determinada página de internet; así, lo procedente será determinar si dicho sitio electrónico conlleva a la información solicitada.</w:t>
      </w:r>
    </w:p>
    <w:p w:rsidR="009D2376" w:rsidRPr="006B3A16" w:rsidRDefault="009D2376" w:rsidP="009D2376">
      <w:pPr>
        <w:pStyle w:val="Sinespaciado"/>
        <w:rPr>
          <w:sz w:val="2"/>
        </w:rPr>
      </w:pPr>
    </w:p>
    <w:p w:rsidR="009D2376" w:rsidRPr="006B3A16" w:rsidRDefault="003C5E99" w:rsidP="009D2376">
      <w:pPr>
        <w:pStyle w:val="Prrafodelista"/>
        <w:autoSpaceDE w:val="0"/>
        <w:autoSpaceDN w:val="0"/>
        <w:adjustRightInd w:val="0"/>
        <w:spacing w:before="240" w:after="240" w:line="360" w:lineRule="auto"/>
        <w:ind w:left="0"/>
        <w:jc w:val="both"/>
        <w:rPr>
          <w:rFonts w:ascii="Palatino Linotype" w:hAnsi="Palatino Linotype"/>
          <w:lang w:eastAsia="es-MX"/>
        </w:rPr>
      </w:pPr>
      <w:r w:rsidRPr="006B3A16">
        <w:rPr>
          <w:rFonts w:ascii="Palatino Linotype" w:hAnsi="Palatino Linotype" w:cs="Arial"/>
          <w:noProof/>
          <w:color w:val="000000" w:themeColor="text1"/>
          <w:lang w:val="es-MX" w:eastAsia="es-MX"/>
        </w:rPr>
        <mc:AlternateContent>
          <mc:Choice Requires="wps">
            <w:drawing>
              <wp:anchor distT="0" distB="0" distL="114300" distR="114300" simplePos="0" relativeHeight="251683840" behindDoc="0" locked="0" layoutInCell="1" allowOverlap="1">
                <wp:simplePos x="0" y="0"/>
                <wp:positionH relativeFrom="column">
                  <wp:posOffset>25096</wp:posOffset>
                </wp:positionH>
                <wp:positionV relativeFrom="paragraph">
                  <wp:posOffset>1131404</wp:posOffset>
                </wp:positionV>
                <wp:extent cx="5709037" cy="3713259"/>
                <wp:effectExtent l="19050" t="19050" r="25400" b="20955"/>
                <wp:wrapNone/>
                <wp:docPr id="38" name="Conector recto 38"/>
                <wp:cNvGraphicFramePr/>
                <a:graphic xmlns:a="http://schemas.openxmlformats.org/drawingml/2006/main">
                  <a:graphicData uri="http://schemas.microsoft.com/office/word/2010/wordprocessingShape">
                    <wps:wsp>
                      <wps:cNvCnPr/>
                      <wps:spPr>
                        <a:xfrm>
                          <a:off x="0" y="0"/>
                          <a:ext cx="5709037" cy="371325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B7917E" id="Conector recto 3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89.1pt" to="451.5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" strokecolor="#5b9bd5 [3204]" strokeweight="3pt">
                <v:stroke joinstyle="miter"/>
              </v:line>
            </w:pict>
          </mc:Fallback>
        </mc:AlternateContent>
      </w:r>
      <w:r w:rsidR="009D2376" w:rsidRPr="006B3A16">
        <w:rPr>
          <w:rFonts w:ascii="Palatino Linotype" w:hAnsi="Palatino Linotype" w:cs="Arial"/>
          <w:color w:val="000000" w:themeColor="text1"/>
        </w:rPr>
        <w:t xml:space="preserve">Primeramente, al introducir en el </w:t>
      </w:r>
      <w:r w:rsidR="009D2376" w:rsidRPr="006B3A16">
        <w:rPr>
          <w:rFonts w:ascii="Palatino Linotype" w:hAnsi="Palatino Linotype" w:cs="Arial"/>
        </w:rPr>
        <w:t xml:space="preserve">navegador de internet el sitio </w:t>
      </w:r>
      <w:hyperlink r:id="rId20" w:history="1">
        <w:r w:rsidR="009D2376" w:rsidRPr="006B3A16">
          <w:rPr>
            <w:rStyle w:val="Hipervnculo"/>
            <w:rFonts w:ascii="Palatino Linotype" w:hAnsi="Palatino Linotype"/>
            <w:color w:val="auto"/>
            <w:u w:val="none"/>
            <w:lang w:eastAsia="es-MX"/>
          </w:rPr>
          <w:t>antes</w:t>
        </w:r>
      </w:hyperlink>
      <w:r w:rsidR="009D2376" w:rsidRPr="006B3A16">
        <w:rPr>
          <w:rStyle w:val="Hipervnculo"/>
          <w:rFonts w:ascii="Palatino Linotype" w:hAnsi="Palatino Linotype"/>
          <w:color w:val="auto"/>
          <w:u w:val="none"/>
          <w:lang w:eastAsia="es-MX"/>
        </w:rPr>
        <w:t xml:space="preserve"> indicado</w:t>
      </w:r>
      <w:r w:rsidR="009D2376" w:rsidRPr="006B3A16">
        <w:rPr>
          <w:rFonts w:ascii="Palatino Linotype" w:hAnsi="Palatino Linotype"/>
          <w:lang w:eastAsia="es-MX"/>
        </w:rPr>
        <w:t xml:space="preserve">, </w:t>
      </w:r>
      <w:r w:rsidR="009D2376" w:rsidRPr="006B3A16">
        <w:rPr>
          <w:rFonts w:ascii="Palatino Linotype" w:hAnsi="Palatino Linotype" w:cs="Arial"/>
          <w:color w:val="000000" w:themeColor="text1"/>
        </w:rPr>
        <w:t xml:space="preserve">se tiene que </w:t>
      </w:r>
      <w:r w:rsidR="009D2376" w:rsidRPr="006B3A16">
        <w:rPr>
          <w:rFonts w:ascii="Palatino Linotype" w:hAnsi="Palatino Linotype"/>
          <w:lang w:eastAsia="es-MX"/>
        </w:rPr>
        <w:t xml:space="preserve">remite al portal </w:t>
      </w:r>
      <w:r w:rsidR="009D2376" w:rsidRPr="006B3A16">
        <w:rPr>
          <w:rFonts w:ascii="Palatino Linotype" w:hAnsi="Palatino Linotype"/>
          <w:i/>
          <w:lang w:eastAsia="es-MX"/>
        </w:rPr>
        <w:t>Información Pública de Oficio Mexiquense</w:t>
      </w:r>
      <w:r w:rsidR="009D2376" w:rsidRPr="006B3A16">
        <w:rPr>
          <w:rFonts w:ascii="Palatino Linotype" w:hAnsi="Palatino Linotype"/>
          <w:lang w:eastAsia="es-MX"/>
        </w:rPr>
        <w:t xml:space="preserve"> (en lo subsecuente IPOMEX), de conformidad con las siguientes imágenes:</w:t>
      </w:r>
    </w:p>
    <w:p w:rsidR="003C5E99" w:rsidRPr="006B3A16" w:rsidRDefault="003C5E99" w:rsidP="009D2376">
      <w:pPr>
        <w:pStyle w:val="Prrafodelista"/>
        <w:autoSpaceDE w:val="0"/>
        <w:autoSpaceDN w:val="0"/>
        <w:adjustRightInd w:val="0"/>
        <w:spacing w:before="240" w:after="240" w:line="360" w:lineRule="auto"/>
        <w:ind w:left="0"/>
        <w:jc w:val="both"/>
        <w:rPr>
          <w:rFonts w:ascii="Palatino Linotype" w:hAnsi="Palatino Linotype"/>
          <w:lang w:eastAsia="es-MX"/>
        </w:rPr>
      </w:pPr>
    </w:p>
    <w:p w:rsidR="003C5E99" w:rsidRPr="006B3A16" w:rsidRDefault="003C5E99" w:rsidP="009D2376">
      <w:pPr>
        <w:pStyle w:val="Prrafodelista"/>
        <w:autoSpaceDE w:val="0"/>
        <w:autoSpaceDN w:val="0"/>
        <w:adjustRightInd w:val="0"/>
        <w:spacing w:before="240" w:after="240" w:line="360" w:lineRule="auto"/>
        <w:ind w:left="0"/>
        <w:jc w:val="both"/>
        <w:rPr>
          <w:rFonts w:ascii="Palatino Linotype" w:hAnsi="Palatino Linotype"/>
          <w:lang w:eastAsia="es-MX"/>
        </w:rPr>
      </w:pPr>
    </w:p>
    <w:p w:rsidR="003C5E99" w:rsidRPr="006B3A16" w:rsidRDefault="003C5E99" w:rsidP="009D2376">
      <w:pPr>
        <w:pStyle w:val="Prrafodelista"/>
        <w:autoSpaceDE w:val="0"/>
        <w:autoSpaceDN w:val="0"/>
        <w:adjustRightInd w:val="0"/>
        <w:spacing w:before="240" w:after="240" w:line="360" w:lineRule="auto"/>
        <w:ind w:left="0"/>
        <w:jc w:val="both"/>
        <w:rPr>
          <w:rFonts w:ascii="Palatino Linotype" w:hAnsi="Palatino Linotype"/>
          <w:lang w:eastAsia="es-MX"/>
        </w:rPr>
      </w:pPr>
    </w:p>
    <w:p w:rsidR="003C5E99" w:rsidRPr="006B3A16" w:rsidRDefault="003C5E99" w:rsidP="009D2376">
      <w:pPr>
        <w:pStyle w:val="Prrafodelista"/>
        <w:autoSpaceDE w:val="0"/>
        <w:autoSpaceDN w:val="0"/>
        <w:adjustRightInd w:val="0"/>
        <w:spacing w:before="240" w:after="240" w:line="360" w:lineRule="auto"/>
        <w:ind w:left="0"/>
        <w:jc w:val="both"/>
        <w:rPr>
          <w:rFonts w:ascii="Palatino Linotype" w:hAnsi="Palatino Linotype"/>
          <w:lang w:eastAsia="es-MX"/>
        </w:rPr>
      </w:pPr>
    </w:p>
    <w:p w:rsidR="003C5E99" w:rsidRPr="006B3A16" w:rsidRDefault="003C5E99" w:rsidP="009D2376">
      <w:pPr>
        <w:pStyle w:val="Prrafodelista"/>
        <w:autoSpaceDE w:val="0"/>
        <w:autoSpaceDN w:val="0"/>
        <w:adjustRightInd w:val="0"/>
        <w:spacing w:before="240" w:after="240" w:line="360" w:lineRule="auto"/>
        <w:ind w:left="0"/>
        <w:jc w:val="both"/>
        <w:rPr>
          <w:rFonts w:ascii="Palatino Linotype" w:hAnsi="Palatino Linotype"/>
          <w:lang w:eastAsia="es-MX"/>
        </w:rPr>
      </w:pPr>
    </w:p>
    <w:p w:rsidR="003C5E99" w:rsidRPr="006B3A16" w:rsidRDefault="003C5E99" w:rsidP="009D2376">
      <w:pPr>
        <w:pStyle w:val="Prrafodelista"/>
        <w:autoSpaceDE w:val="0"/>
        <w:autoSpaceDN w:val="0"/>
        <w:adjustRightInd w:val="0"/>
        <w:spacing w:before="240" w:after="240" w:line="360" w:lineRule="auto"/>
        <w:ind w:left="0"/>
        <w:jc w:val="both"/>
        <w:rPr>
          <w:rFonts w:ascii="Palatino Linotype" w:hAnsi="Palatino Linotype"/>
          <w:lang w:eastAsia="es-MX"/>
        </w:rPr>
      </w:pPr>
    </w:p>
    <w:p w:rsidR="006203D6" w:rsidRPr="006B3A16" w:rsidRDefault="006203D6" w:rsidP="009D2376">
      <w:pPr>
        <w:pStyle w:val="Prrafodelista"/>
        <w:autoSpaceDE w:val="0"/>
        <w:autoSpaceDN w:val="0"/>
        <w:adjustRightInd w:val="0"/>
        <w:spacing w:before="240" w:after="240" w:line="360" w:lineRule="auto"/>
        <w:ind w:left="0"/>
        <w:jc w:val="both"/>
        <w:rPr>
          <w:rFonts w:ascii="Palatino Linotype" w:hAnsi="Palatino Linotype"/>
          <w:lang w:eastAsia="es-MX"/>
        </w:rPr>
      </w:pPr>
    </w:p>
    <w:p w:rsidR="009D2376" w:rsidRPr="006B3A16" w:rsidRDefault="00740850" w:rsidP="000B3687">
      <w:pPr>
        <w:pStyle w:val="Prrafodelista"/>
        <w:autoSpaceDE w:val="0"/>
        <w:autoSpaceDN w:val="0"/>
        <w:adjustRightInd w:val="0"/>
        <w:spacing w:before="240" w:after="160" w:line="360" w:lineRule="auto"/>
        <w:ind w:left="0"/>
        <w:jc w:val="both"/>
        <w:rPr>
          <w:rFonts w:ascii="Palatino Linotype" w:hAnsi="Palatino Linotype" w:cs="Arial"/>
          <w:lang w:val="es-MX"/>
        </w:rPr>
      </w:pPr>
      <w:r w:rsidRPr="006B3A16">
        <w:rPr>
          <w:rFonts w:ascii="Palatino Linotype" w:hAnsi="Palatino Linotype" w:cs="Arial"/>
          <w:noProof/>
          <w:lang w:val="es-MX" w:eastAsia="es-MX"/>
        </w:rPr>
        <w:lastRenderedPageBreak/>
        <mc:AlternateContent>
          <mc:Choice Requires="wps">
            <w:drawing>
              <wp:anchor distT="0" distB="0" distL="114300" distR="114300" simplePos="0" relativeHeight="251682816" behindDoc="0" locked="0" layoutInCell="1" allowOverlap="1">
                <wp:simplePos x="0" y="0"/>
                <wp:positionH relativeFrom="column">
                  <wp:posOffset>1242</wp:posOffset>
                </wp:positionH>
                <wp:positionV relativeFrom="paragraph">
                  <wp:posOffset>3285</wp:posOffset>
                </wp:positionV>
                <wp:extent cx="5677535" cy="278130"/>
                <wp:effectExtent l="19050" t="19050" r="18415" b="26670"/>
                <wp:wrapNone/>
                <wp:docPr id="33" name="Rectángulo redondeado 33"/>
                <wp:cNvGraphicFramePr/>
                <a:graphic xmlns:a="http://schemas.openxmlformats.org/drawingml/2006/main">
                  <a:graphicData uri="http://schemas.microsoft.com/office/word/2010/wordprocessingShape">
                    <wps:wsp>
                      <wps:cNvSpPr/>
                      <wps:spPr>
                        <a:xfrm>
                          <a:off x="0" y="0"/>
                          <a:ext cx="5677535" cy="27813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6E74EC" id="Rectángulo redondeado 33" o:spid="_x0000_s1026" style="position:absolute;margin-left:.1pt;margin-top:.25pt;width:447.05pt;height:21.9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" filled="f" strokecolor="red" strokeweight="3pt">
                <v:stroke joinstyle="miter"/>
              </v:roundrect>
            </w:pict>
          </mc:Fallback>
        </mc:AlternateContent>
      </w:r>
      <w:r w:rsidR="009D2376" w:rsidRPr="006B3A16">
        <w:rPr>
          <w:rFonts w:ascii="Palatino Linotype" w:hAnsi="Palatino Linotype" w:cs="Arial"/>
          <w:noProof/>
          <w:lang w:val="es-MX" w:eastAsia="es-MX"/>
        </w:rPr>
        <w:drawing>
          <wp:inline distT="0" distB="0" distL="0" distR="0">
            <wp:extent cx="5677535" cy="278296"/>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5720" cy="282619"/>
                    </a:xfrm>
                    <a:prstGeom prst="rect">
                      <a:avLst/>
                    </a:prstGeom>
                    <a:noFill/>
                    <a:ln>
                      <a:noFill/>
                    </a:ln>
                  </pic:spPr>
                </pic:pic>
              </a:graphicData>
            </a:graphic>
          </wp:inline>
        </w:drawing>
      </w:r>
    </w:p>
    <w:p w:rsidR="009D2376" w:rsidRPr="006B3A16" w:rsidRDefault="003C5E99" w:rsidP="000B3687">
      <w:pPr>
        <w:pStyle w:val="Prrafodelista"/>
        <w:autoSpaceDE w:val="0"/>
        <w:autoSpaceDN w:val="0"/>
        <w:adjustRightInd w:val="0"/>
        <w:spacing w:before="240" w:after="160" w:line="360" w:lineRule="auto"/>
        <w:ind w:left="0"/>
        <w:jc w:val="both"/>
        <w:rPr>
          <w:rFonts w:ascii="Palatino Linotype" w:hAnsi="Palatino Linotype" w:cs="Arial"/>
          <w:lang w:val="es-MX"/>
        </w:rPr>
      </w:pPr>
      <w:r w:rsidRPr="006B3A16">
        <w:rPr>
          <w:rFonts w:ascii="Palatino Linotype" w:hAnsi="Palatino Linotype" w:cs="Arial"/>
          <w:noProof/>
          <w:lang w:val="es-MX" w:eastAsia="es-MX"/>
        </w:rPr>
        <mc:AlternateContent>
          <mc:Choice Requires="wps">
            <w:drawing>
              <wp:anchor distT="0" distB="0" distL="114300" distR="114300" simplePos="0" relativeHeight="251684864" behindDoc="0" locked="0" layoutInCell="1" allowOverlap="1">
                <wp:simplePos x="0" y="0"/>
                <wp:positionH relativeFrom="column">
                  <wp:posOffset>1242</wp:posOffset>
                </wp:positionH>
                <wp:positionV relativeFrom="paragraph">
                  <wp:posOffset>3419144</wp:posOffset>
                </wp:positionV>
                <wp:extent cx="5756910" cy="3466768"/>
                <wp:effectExtent l="19050" t="19050" r="34290" b="19685"/>
                <wp:wrapNone/>
                <wp:docPr id="39" name="Conector recto 39"/>
                <wp:cNvGraphicFramePr/>
                <a:graphic xmlns:a="http://schemas.openxmlformats.org/drawingml/2006/main">
                  <a:graphicData uri="http://schemas.microsoft.com/office/word/2010/wordprocessingShape">
                    <wps:wsp>
                      <wps:cNvCnPr/>
                      <wps:spPr>
                        <a:xfrm>
                          <a:off x="0" y="0"/>
                          <a:ext cx="5756910" cy="3466768"/>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D1A07C" id="Conector recto 3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pt,269.2pt" to="453.4pt,5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" strokecolor="#5b9bd5 [3204]" strokeweight="3pt">
                <v:stroke joinstyle="miter"/>
              </v:line>
            </w:pict>
          </mc:Fallback>
        </mc:AlternateContent>
      </w:r>
      <w:r w:rsidR="009D2376" w:rsidRPr="006B3A16">
        <w:rPr>
          <w:rFonts w:ascii="Palatino Linotype" w:hAnsi="Palatino Linotype" w:cs="Arial"/>
          <w:noProof/>
          <w:lang w:val="es-MX" w:eastAsia="es-MX"/>
        </w:rPr>
        <mc:AlternateContent>
          <mc:Choice Requires="wps">
            <w:drawing>
              <wp:anchor distT="0" distB="0" distL="114300" distR="114300" simplePos="0" relativeHeight="251681792" behindDoc="0" locked="0" layoutInCell="1" allowOverlap="1">
                <wp:simplePos x="0" y="0"/>
                <wp:positionH relativeFrom="column">
                  <wp:posOffset>112561</wp:posOffset>
                </wp:positionH>
                <wp:positionV relativeFrom="paragraph">
                  <wp:posOffset>1039716</wp:posOffset>
                </wp:positionV>
                <wp:extent cx="4094921" cy="628153"/>
                <wp:effectExtent l="19050" t="19050" r="20320" b="19685"/>
                <wp:wrapNone/>
                <wp:docPr id="8" name="Rectángulo redondeado 8"/>
                <wp:cNvGraphicFramePr/>
                <a:graphic xmlns:a="http://schemas.openxmlformats.org/drawingml/2006/main">
                  <a:graphicData uri="http://schemas.microsoft.com/office/word/2010/wordprocessingShape">
                    <wps:wsp>
                      <wps:cNvSpPr/>
                      <wps:spPr>
                        <a:xfrm>
                          <a:off x="0" y="0"/>
                          <a:ext cx="4094921" cy="628153"/>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B2FD9F" id="Rectángulo redondeado 8" o:spid="_x0000_s1026" style="position:absolute;margin-left:8.85pt;margin-top:81.85pt;width:322.45pt;height:49.4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" filled="f" strokecolor="#1f4d78 [1604]" strokeweight="3pt">
                <v:stroke joinstyle="miter"/>
              </v:roundrect>
            </w:pict>
          </mc:Fallback>
        </mc:AlternateContent>
      </w:r>
      <w:r w:rsidR="009D2376" w:rsidRPr="006B3A16">
        <w:rPr>
          <w:rFonts w:ascii="Palatino Linotype" w:hAnsi="Palatino Linotype" w:cs="Arial"/>
          <w:noProof/>
          <w:lang w:val="es-MX" w:eastAsia="es-MX"/>
        </w:rPr>
        <w:drawing>
          <wp:inline distT="0" distB="0" distL="0" distR="0">
            <wp:extent cx="5756910" cy="3180495"/>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9432" cy="3187413"/>
                    </a:xfrm>
                    <a:prstGeom prst="rect">
                      <a:avLst/>
                    </a:prstGeom>
                    <a:noFill/>
                    <a:ln>
                      <a:noFill/>
                    </a:ln>
                  </pic:spPr>
                </pic:pic>
              </a:graphicData>
            </a:graphic>
          </wp:inline>
        </w:drawing>
      </w:r>
    </w:p>
    <w:p w:rsidR="009B1F15" w:rsidRPr="006B3A16" w:rsidRDefault="00DD09EA" w:rsidP="000B3687">
      <w:pPr>
        <w:pStyle w:val="Prrafodelista"/>
        <w:autoSpaceDE w:val="0"/>
        <w:autoSpaceDN w:val="0"/>
        <w:adjustRightInd w:val="0"/>
        <w:spacing w:before="240" w:after="160" w:line="360" w:lineRule="auto"/>
        <w:ind w:left="0"/>
        <w:jc w:val="both"/>
        <w:rPr>
          <w:rFonts w:ascii="Palatino Linotype" w:hAnsi="Palatino Linotype" w:cs="Arial"/>
          <w:lang w:val="es-MX"/>
        </w:rPr>
      </w:pPr>
      <w:r w:rsidRPr="006B3A16">
        <w:rPr>
          <w:rFonts w:ascii="Palatino Linotype" w:hAnsi="Palatino Linotype" w:cs="Arial"/>
          <w:noProof/>
          <w:lang w:val="es-MX" w:eastAsia="es-MX"/>
        </w:rPr>
        <w:lastRenderedPageBreak/>
        <w:drawing>
          <wp:inline distT="0" distB="0" distL="0" distR="0">
            <wp:extent cx="5756910" cy="558990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5589905"/>
                    </a:xfrm>
                    <a:prstGeom prst="rect">
                      <a:avLst/>
                    </a:prstGeom>
                    <a:noFill/>
                    <a:ln>
                      <a:noFill/>
                    </a:ln>
                  </pic:spPr>
                </pic:pic>
              </a:graphicData>
            </a:graphic>
          </wp:inline>
        </w:drawing>
      </w:r>
    </w:p>
    <w:p w:rsidR="003C5E99" w:rsidRPr="006B3A16" w:rsidRDefault="00DD09EA" w:rsidP="003C5E99">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6B3A16">
        <w:rPr>
          <w:rFonts w:ascii="Palatino Linotype" w:hAnsi="Palatino Linotype" w:cs="Arial"/>
          <w:color w:val="000000" w:themeColor="text1"/>
        </w:rPr>
        <w:t>De las imágenes insertadas</w:t>
      </w:r>
      <w:r w:rsidR="003C5E99" w:rsidRPr="006B3A16">
        <w:rPr>
          <w:rFonts w:ascii="Palatino Linotype" w:hAnsi="Palatino Linotype" w:cs="Arial"/>
          <w:color w:val="000000" w:themeColor="text1"/>
        </w:rPr>
        <w:t>,</w:t>
      </w:r>
      <w:r w:rsidRPr="006B3A16">
        <w:rPr>
          <w:rFonts w:ascii="Palatino Linotype" w:hAnsi="Palatino Linotype" w:cs="Arial"/>
          <w:color w:val="000000" w:themeColor="text1"/>
        </w:rPr>
        <w:t xml:space="preserve"> se puede observar que contiene información </w:t>
      </w:r>
      <w:r w:rsidR="00F60E9F" w:rsidRPr="006B3A16">
        <w:rPr>
          <w:rFonts w:ascii="Palatino Linotype" w:hAnsi="Palatino Linotype" w:cs="Arial"/>
          <w:color w:val="000000" w:themeColor="text1"/>
        </w:rPr>
        <w:t>concerniente al Ejercicio 2016</w:t>
      </w:r>
      <w:r w:rsidRPr="006B3A16">
        <w:rPr>
          <w:rFonts w:ascii="Palatino Linotype" w:hAnsi="Palatino Linotype" w:cs="Arial"/>
          <w:color w:val="000000" w:themeColor="text1"/>
        </w:rPr>
        <w:t xml:space="preserve">, con fecha de actualización </w:t>
      </w:r>
      <w:r w:rsidR="00F60E9F" w:rsidRPr="006B3A16">
        <w:rPr>
          <w:rFonts w:ascii="Palatino Linotype" w:hAnsi="Palatino Linotype" w:cs="Arial"/>
          <w:color w:val="000000" w:themeColor="text1"/>
        </w:rPr>
        <w:t>07</w:t>
      </w:r>
      <w:r w:rsidRPr="006B3A16">
        <w:rPr>
          <w:rFonts w:ascii="Palatino Linotype" w:hAnsi="Palatino Linotype" w:cs="Arial"/>
          <w:color w:val="000000" w:themeColor="text1"/>
        </w:rPr>
        <w:t xml:space="preserve"> de noviembre </w:t>
      </w:r>
      <w:r w:rsidR="003C5E99" w:rsidRPr="006B3A16">
        <w:rPr>
          <w:rFonts w:ascii="Palatino Linotype" w:hAnsi="Palatino Linotype" w:cs="Arial"/>
          <w:color w:val="000000" w:themeColor="text1"/>
        </w:rPr>
        <w:t>de 2018</w:t>
      </w:r>
      <w:r w:rsidR="007A3B87" w:rsidRPr="006B3A16">
        <w:rPr>
          <w:rFonts w:ascii="Palatino Linotype" w:hAnsi="Palatino Linotype" w:cs="Arial"/>
          <w:color w:val="000000" w:themeColor="text1"/>
        </w:rPr>
        <w:t xml:space="preserve">, dicho registro contiene información sobre Convenios de coordinación, de concertación con el sector social o privado; cuyos datos versan en el </w:t>
      </w:r>
      <w:r w:rsidR="007A3B87" w:rsidRPr="006B3A16">
        <w:rPr>
          <w:rFonts w:ascii="Palatino Linotype" w:hAnsi="Palatino Linotype"/>
          <w:color w:val="000000" w:themeColor="text1"/>
        </w:rPr>
        <w:t xml:space="preserve">Ejercicio Fiscal, Periodo que se informa, Tipo </w:t>
      </w:r>
      <w:r w:rsidR="007A3B87" w:rsidRPr="006B3A16">
        <w:rPr>
          <w:rFonts w:ascii="Palatino Linotype" w:hAnsi="Palatino Linotype"/>
          <w:color w:val="000000" w:themeColor="text1"/>
        </w:rPr>
        <w:lastRenderedPageBreak/>
        <w:t>de convenio, Fecha de firma del convenio, Nombre de la Unidad Administrativa o área responsable de dar seguimiento al convenio, Razón social, Objetivo(s) del convenio,</w:t>
      </w:r>
      <w:r w:rsidR="007A3B87" w:rsidRPr="006B3A16">
        <w:rPr>
          <w:rFonts w:ascii="Palatino Linotype" w:hAnsi="Palatino Linotype" w:cs="Arial"/>
          <w:color w:val="000000" w:themeColor="text1"/>
        </w:rPr>
        <w:t xml:space="preserve"> </w:t>
      </w:r>
      <w:r w:rsidR="007A3B87" w:rsidRPr="006B3A16">
        <w:rPr>
          <w:rFonts w:ascii="Palatino Linotype" w:hAnsi="Palatino Linotype"/>
          <w:color w:val="000000" w:themeColor="text1"/>
        </w:rPr>
        <w:t>Tipo y fuente de los recursos que se emplearán, Inicio y Término, Fecha de validación y el Área o unidad administrativ</w:t>
      </w:r>
      <w:r w:rsidR="003C5E99" w:rsidRPr="006B3A16">
        <w:rPr>
          <w:rFonts w:ascii="Palatino Linotype" w:hAnsi="Palatino Linotype"/>
          <w:color w:val="000000" w:themeColor="text1"/>
        </w:rPr>
        <w:t xml:space="preserve">a responsable de la información; </w:t>
      </w:r>
      <w:r w:rsidR="003C5E99" w:rsidRPr="006B3A16">
        <w:rPr>
          <w:rFonts w:ascii="Palatino Linotype" w:hAnsi="Palatino Linotype" w:cs="Arial"/>
          <w:color w:val="000000" w:themeColor="text1"/>
        </w:rPr>
        <w:t xml:space="preserve">por lo que a manera de ejemplo, se insertaran algunas capturas de pantalla del documento en donde consta la información solicitada por el hoy </w:t>
      </w:r>
      <w:r w:rsidR="003C5E99" w:rsidRPr="006B3A16">
        <w:rPr>
          <w:rFonts w:ascii="Palatino Linotype" w:hAnsi="Palatino Linotype" w:cs="Arial"/>
          <w:b/>
          <w:color w:val="000000" w:themeColor="text1"/>
        </w:rPr>
        <w:t>Recurrente</w:t>
      </w:r>
      <w:r w:rsidR="003C5E99" w:rsidRPr="006B3A16">
        <w:rPr>
          <w:rFonts w:ascii="Palatino Linotype" w:hAnsi="Palatino Linotype" w:cs="Arial"/>
          <w:color w:val="000000" w:themeColor="text1"/>
        </w:rPr>
        <w:t xml:space="preserve">: </w:t>
      </w:r>
    </w:p>
    <w:p w:rsidR="003C5E99" w:rsidRPr="006B3A16" w:rsidRDefault="003C5E99" w:rsidP="003C5E99">
      <w:pPr>
        <w:spacing w:line="360" w:lineRule="auto"/>
        <w:jc w:val="center"/>
        <w:rPr>
          <w:rFonts w:ascii="Palatino Linotype" w:hAnsi="Palatino Linotype" w:cs="Arial"/>
          <w:color w:val="000000"/>
          <w:sz w:val="24"/>
        </w:rPr>
      </w:pPr>
      <w:r w:rsidRPr="006B3A16">
        <w:rPr>
          <w:rFonts w:ascii="Palatino Linotype" w:hAnsi="Palatino Linotype" w:cs="Arial"/>
          <w:noProof/>
          <w:color w:val="000000"/>
          <w:sz w:val="24"/>
          <w:lang w:eastAsia="es-MX"/>
        </w:rPr>
        <w:drawing>
          <wp:inline distT="0" distB="0" distL="0" distR="0">
            <wp:extent cx="5190330" cy="4834393"/>
            <wp:effectExtent l="0" t="0" r="0"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l="3589" t="3063" r="6266" b="10849"/>
                    <a:stretch/>
                  </pic:blipFill>
                  <pic:spPr bwMode="auto">
                    <a:xfrm>
                      <a:off x="0" y="0"/>
                      <a:ext cx="5199817" cy="4843229"/>
                    </a:xfrm>
                    <a:prstGeom prst="rect">
                      <a:avLst/>
                    </a:prstGeom>
                    <a:noFill/>
                    <a:ln>
                      <a:noFill/>
                    </a:ln>
                    <a:extLst>
                      <a:ext uri="{53640926-AAD7-44D8-BBD7-CCE9431645EC}">
                        <a14:shadowObscured xmlns:a14="http://schemas.microsoft.com/office/drawing/2010/main"/>
                      </a:ext>
                    </a:extLst>
                  </pic:spPr>
                </pic:pic>
              </a:graphicData>
            </a:graphic>
          </wp:inline>
        </w:drawing>
      </w:r>
    </w:p>
    <w:p w:rsidR="003C5E99" w:rsidRPr="006B3A16" w:rsidRDefault="00F91B3F" w:rsidP="007A3B87">
      <w:pPr>
        <w:spacing w:line="360" w:lineRule="auto"/>
        <w:jc w:val="both"/>
        <w:rPr>
          <w:rFonts w:ascii="Palatino Linotype" w:hAnsi="Palatino Linotype" w:cs="Arial"/>
          <w:color w:val="000000"/>
          <w:sz w:val="24"/>
        </w:rPr>
      </w:pPr>
      <w:r w:rsidRPr="006B3A16">
        <w:rPr>
          <w:rFonts w:ascii="Palatino Linotype" w:hAnsi="Palatino Linotype" w:cs="Arial"/>
          <w:noProof/>
          <w:color w:val="000000"/>
          <w:sz w:val="24"/>
          <w:lang w:eastAsia="es-MX"/>
        </w:rPr>
        <w:lastRenderedPageBreak/>
        <w:drawing>
          <wp:inline distT="0" distB="0" distL="0" distR="0">
            <wp:extent cx="5760720" cy="720280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7202801"/>
                    </a:xfrm>
                    <a:prstGeom prst="rect">
                      <a:avLst/>
                    </a:prstGeom>
                    <a:noFill/>
                    <a:ln>
                      <a:noFill/>
                    </a:ln>
                  </pic:spPr>
                </pic:pic>
              </a:graphicData>
            </a:graphic>
          </wp:inline>
        </w:drawing>
      </w:r>
    </w:p>
    <w:p w:rsidR="00F91B3F" w:rsidRPr="006B3A16" w:rsidRDefault="00F91B3F" w:rsidP="00F91B3F">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6B3A16">
        <w:rPr>
          <w:rFonts w:ascii="Palatino Linotype" w:hAnsi="Palatino Linotype" w:cs="Arial"/>
          <w:color w:val="000000" w:themeColor="text1"/>
        </w:rPr>
        <w:lastRenderedPageBreak/>
        <w:t xml:space="preserve">Por lo anterior, si el </w:t>
      </w:r>
      <w:r w:rsidRPr="006B3A16">
        <w:rPr>
          <w:rFonts w:ascii="Palatino Linotype" w:hAnsi="Palatino Linotype" w:cs="Arial"/>
          <w:b/>
          <w:color w:val="000000" w:themeColor="text1"/>
        </w:rPr>
        <w:t>Recurrente</w:t>
      </w:r>
      <w:r w:rsidRPr="006B3A16">
        <w:rPr>
          <w:rFonts w:ascii="Palatino Linotype" w:hAnsi="Palatino Linotype" w:cs="Arial"/>
          <w:color w:val="000000" w:themeColor="text1"/>
        </w:rPr>
        <w:t xml:space="preserve"> manifiesta que la información proporcionada por el </w:t>
      </w:r>
      <w:r w:rsidRPr="006B3A16">
        <w:rPr>
          <w:rFonts w:ascii="Palatino Linotype" w:hAnsi="Palatino Linotype" w:cs="Arial"/>
          <w:b/>
          <w:color w:val="000000" w:themeColor="text1"/>
        </w:rPr>
        <w:t>Sujeto Obligado</w:t>
      </w:r>
      <w:r w:rsidRPr="006B3A16">
        <w:rPr>
          <w:rFonts w:ascii="Palatino Linotype" w:hAnsi="Palatino Linotype" w:cs="Arial"/>
          <w:color w:val="000000" w:themeColor="text1"/>
        </w:rPr>
        <w:t xml:space="preserve"> no se encontraba en el portal de internet referido con antelación; y, el resultado del análisis de los respectivos sitios de internet evidencia que obra la información de los costos incurridos y la justificación del gasto de alrededor de 82 millones de pesos para un centro de datos alterno, solicitados por el </w:t>
      </w:r>
      <w:r w:rsidRPr="006B3A16">
        <w:rPr>
          <w:rFonts w:ascii="Palatino Linotype" w:hAnsi="Palatino Linotype" w:cs="Arial"/>
          <w:b/>
          <w:color w:val="000000" w:themeColor="text1"/>
        </w:rPr>
        <w:t>Recurrente</w:t>
      </w:r>
      <w:r w:rsidRPr="006B3A16">
        <w:rPr>
          <w:rFonts w:ascii="Palatino Linotype" w:hAnsi="Palatino Linotype" w:cs="Arial"/>
          <w:color w:val="000000" w:themeColor="text1"/>
        </w:rPr>
        <w:t xml:space="preserve">; se puede concluir que dicha respuesta colma lo solicitado; máxime, tomando en consideración la manifestación del quejoso en sus razones o motivos de la inconformidad, el cual reza así: </w:t>
      </w:r>
      <w:r w:rsidRPr="006B3A16">
        <w:rPr>
          <w:rFonts w:ascii="Palatino Linotype" w:hAnsi="Palatino Linotype" w:cs="Arial"/>
          <w:i/>
          <w:color w:val="000000" w:themeColor="text1"/>
        </w:rPr>
        <w:t xml:space="preserve">“…la liga en que se dijo que la </w:t>
      </w:r>
      <w:proofErr w:type="spellStart"/>
      <w:r w:rsidRPr="006B3A16">
        <w:rPr>
          <w:rFonts w:ascii="Palatino Linotype" w:hAnsi="Palatino Linotype" w:cs="Arial"/>
          <w:i/>
          <w:color w:val="000000" w:themeColor="text1"/>
        </w:rPr>
        <w:t>inforamciòn</w:t>
      </w:r>
      <w:proofErr w:type="spellEnd"/>
      <w:r w:rsidRPr="006B3A16">
        <w:rPr>
          <w:rFonts w:ascii="Palatino Linotype" w:hAnsi="Palatino Linotype" w:cs="Arial"/>
          <w:i/>
          <w:color w:val="000000" w:themeColor="text1"/>
        </w:rPr>
        <w:t xml:space="preserve"> estaba el </w:t>
      </w:r>
      <w:proofErr w:type="spellStart"/>
      <w:r w:rsidRPr="006B3A16">
        <w:rPr>
          <w:rFonts w:ascii="Palatino Linotype" w:hAnsi="Palatino Linotype" w:cs="Arial"/>
          <w:i/>
          <w:color w:val="000000" w:themeColor="text1"/>
        </w:rPr>
        <w:t>dìa</w:t>
      </w:r>
      <w:proofErr w:type="spellEnd"/>
      <w:r w:rsidRPr="006B3A16">
        <w:rPr>
          <w:rFonts w:ascii="Palatino Linotype" w:hAnsi="Palatino Linotype" w:cs="Arial"/>
          <w:i/>
          <w:color w:val="000000" w:themeColor="text1"/>
        </w:rPr>
        <w:t xml:space="preserve"> 19 de noviembre se </w:t>
      </w:r>
      <w:proofErr w:type="spellStart"/>
      <w:r w:rsidRPr="006B3A16">
        <w:rPr>
          <w:rFonts w:ascii="Palatino Linotype" w:hAnsi="Palatino Linotype" w:cs="Arial"/>
          <w:i/>
          <w:color w:val="000000" w:themeColor="text1"/>
        </w:rPr>
        <w:t>consultò</w:t>
      </w:r>
      <w:proofErr w:type="spellEnd"/>
      <w:r w:rsidRPr="006B3A16">
        <w:rPr>
          <w:rFonts w:ascii="Palatino Linotype" w:hAnsi="Palatino Linotype" w:cs="Arial"/>
          <w:i/>
          <w:color w:val="000000" w:themeColor="text1"/>
        </w:rPr>
        <w:t xml:space="preserve"> y no se pudo </w:t>
      </w:r>
      <w:proofErr w:type="spellStart"/>
      <w:r w:rsidRPr="006B3A16">
        <w:rPr>
          <w:rFonts w:ascii="Palatino Linotype" w:hAnsi="Palatino Linotype" w:cs="Arial"/>
          <w:i/>
          <w:color w:val="000000" w:themeColor="text1"/>
        </w:rPr>
        <w:t>accesar</w:t>
      </w:r>
      <w:proofErr w:type="spellEnd"/>
      <w:r w:rsidRPr="006B3A16">
        <w:rPr>
          <w:rFonts w:ascii="Palatino Linotype" w:hAnsi="Palatino Linotype" w:cs="Arial"/>
          <w:i/>
          <w:color w:val="000000" w:themeColor="text1"/>
        </w:rPr>
        <w:t xml:space="preserve"> o no se </w:t>
      </w:r>
      <w:proofErr w:type="spellStart"/>
      <w:r w:rsidRPr="006B3A16">
        <w:rPr>
          <w:rFonts w:ascii="Palatino Linotype" w:hAnsi="Palatino Linotype" w:cs="Arial"/>
          <w:i/>
          <w:color w:val="000000" w:themeColor="text1"/>
        </w:rPr>
        <w:t>encontrò</w:t>
      </w:r>
      <w:proofErr w:type="spellEnd"/>
      <w:r w:rsidRPr="006B3A16">
        <w:rPr>
          <w:rFonts w:ascii="Palatino Linotype" w:hAnsi="Palatino Linotype" w:cs="Arial"/>
          <w:i/>
          <w:color w:val="000000" w:themeColor="text1"/>
        </w:rPr>
        <w:t xml:space="preserve"> la </w:t>
      </w:r>
      <w:proofErr w:type="spellStart"/>
      <w:r w:rsidRPr="006B3A16">
        <w:rPr>
          <w:rFonts w:ascii="Palatino Linotype" w:hAnsi="Palatino Linotype" w:cs="Arial"/>
          <w:i/>
          <w:color w:val="000000" w:themeColor="text1"/>
        </w:rPr>
        <w:t>inforamciòn</w:t>
      </w:r>
      <w:proofErr w:type="spellEnd"/>
      <w:r w:rsidRPr="006B3A16">
        <w:rPr>
          <w:rFonts w:ascii="Palatino Linotype" w:hAnsi="Palatino Linotype" w:cs="Arial"/>
          <w:i/>
          <w:color w:val="000000" w:themeColor="text1"/>
        </w:rPr>
        <w:t xml:space="preserve"> referida. https://www.ipomex.org.mx/ipo/lgt/indice/finanzas/convenios/2016/0.web#go_registro_numero_605 los alegatos </w:t>
      </w:r>
      <w:proofErr w:type="spellStart"/>
      <w:r w:rsidRPr="006B3A16">
        <w:rPr>
          <w:rFonts w:ascii="Palatino Linotype" w:hAnsi="Palatino Linotype" w:cs="Arial"/>
          <w:i/>
          <w:color w:val="000000" w:themeColor="text1"/>
        </w:rPr>
        <w:t>sober</w:t>
      </w:r>
      <w:proofErr w:type="spellEnd"/>
      <w:r w:rsidRPr="006B3A16">
        <w:rPr>
          <w:rFonts w:ascii="Palatino Linotype" w:hAnsi="Palatino Linotype" w:cs="Arial"/>
          <w:i/>
          <w:color w:val="000000" w:themeColor="text1"/>
        </w:rPr>
        <w:t xml:space="preserve"> el </w:t>
      </w:r>
      <w:proofErr w:type="spellStart"/>
      <w:r w:rsidRPr="006B3A16">
        <w:rPr>
          <w:rFonts w:ascii="Palatino Linotype" w:hAnsi="Palatino Linotype" w:cs="Arial"/>
          <w:i/>
          <w:color w:val="000000" w:themeColor="text1"/>
        </w:rPr>
        <w:t>artìculo</w:t>
      </w:r>
      <w:proofErr w:type="spellEnd"/>
      <w:r w:rsidRPr="006B3A16">
        <w:rPr>
          <w:rFonts w:ascii="Palatino Linotype" w:hAnsi="Palatino Linotype" w:cs="Arial"/>
          <w:i/>
          <w:color w:val="000000" w:themeColor="text1"/>
        </w:rPr>
        <w:t xml:space="preserve"> 12 de la ley referida si hace referencia a la materia de transparencia, y que son recursos </w:t>
      </w:r>
      <w:proofErr w:type="spellStart"/>
      <w:r w:rsidRPr="006B3A16">
        <w:rPr>
          <w:rFonts w:ascii="Palatino Linotype" w:hAnsi="Palatino Linotype" w:cs="Arial"/>
          <w:i/>
          <w:color w:val="000000" w:themeColor="text1"/>
        </w:rPr>
        <w:t>pùblicos</w:t>
      </w:r>
      <w:proofErr w:type="spellEnd"/>
      <w:r w:rsidRPr="006B3A16">
        <w:rPr>
          <w:rFonts w:ascii="Palatino Linotype" w:hAnsi="Palatino Linotype" w:cs="Arial"/>
          <w:i/>
          <w:color w:val="000000" w:themeColor="text1"/>
        </w:rPr>
        <w:t xml:space="preserve"> que 'se usaron' y se </w:t>
      </w:r>
      <w:proofErr w:type="spellStart"/>
      <w:r w:rsidRPr="006B3A16">
        <w:rPr>
          <w:rFonts w:ascii="Palatino Linotype" w:hAnsi="Palatino Linotype" w:cs="Arial"/>
          <w:i/>
          <w:color w:val="000000" w:themeColor="text1"/>
        </w:rPr>
        <w:t>beneficio</w:t>
      </w:r>
      <w:proofErr w:type="spellEnd"/>
      <w:r w:rsidRPr="006B3A16">
        <w:rPr>
          <w:rFonts w:ascii="Palatino Linotype" w:hAnsi="Palatino Linotype" w:cs="Arial"/>
          <w:i/>
          <w:color w:val="000000" w:themeColor="text1"/>
        </w:rPr>
        <w:t xml:space="preserve"> a una empresa pre determinada a </w:t>
      </w:r>
      <w:proofErr w:type="spellStart"/>
      <w:r w:rsidRPr="006B3A16">
        <w:rPr>
          <w:rFonts w:ascii="Palatino Linotype" w:hAnsi="Palatino Linotype" w:cs="Arial"/>
          <w:i/>
          <w:color w:val="000000" w:themeColor="text1"/>
        </w:rPr>
        <w:t>travès</w:t>
      </w:r>
      <w:proofErr w:type="spellEnd"/>
      <w:r w:rsidRPr="006B3A16">
        <w:rPr>
          <w:rFonts w:ascii="Palatino Linotype" w:hAnsi="Palatino Linotype" w:cs="Arial"/>
          <w:i/>
          <w:color w:val="000000" w:themeColor="text1"/>
        </w:rPr>
        <w:t xml:space="preserve"> del </w:t>
      </w:r>
      <w:proofErr w:type="spellStart"/>
      <w:r w:rsidRPr="006B3A16">
        <w:rPr>
          <w:rFonts w:ascii="Palatino Linotype" w:hAnsi="Palatino Linotype" w:cs="Arial"/>
          <w:i/>
          <w:color w:val="000000" w:themeColor="text1"/>
        </w:rPr>
        <w:t>fondict</w:t>
      </w:r>
      <w:proofErr w:type="spellEnd"/>
      <w:r w:rsidRPr="006B3A16">
        <w:rPr>
          <w:rFonts w:ascii="Palatino Linotype" w:hAnsi="Palatino Linotype" w:cs="Arial"/>
          <w:i/>
          <w:color w:val="000000" w:themeColor="text1"/>
        </w:rPr>
        <w:t xml:space="preserve">, 72 000 000 que fueron desviados al </w:t>
      </w:r>
      <w:proofErr w:type="spellStart"/>
      <w:r w:rsidRPr="006B3A16">
        <w:rPr>
          <w:rFonts w:ascii="Palatino Linotype" w:hAnsi="Palatino Linotype" w:cs="Arial"/>
          <w:i/>
          <w:color w:val="000000" w:themeColor="text1"/>
        </w:rPr>
        <w:t>mas</w:t>
      </w:r>
      <w:proofErr w:type="spellEnd"/>
      <w:r w:rsidRPr="006B3A16">
        <w:rPr>
          <w:rFonts w:ascii="Palatino Linotype" w:hAnsi="Palatino Linotype" w:cs="Arial"/>
          <w:i/>
          <w:color w:val="000000" w:themeColor="text1"/>
        </w:rPr>
        <w:t xml:space="preserve"> puro y concreto estilo de 'la </w:t>
      </w:r>
      <w:proofErr w:type="spellStart"/>
      <w:r w:rsidRPr="006B3A16">
        <w:rPr>
          <w:rFonts w:ascii="Palatino Linotype" w:hAnsi="Palatino Linotype" w:cs="Arial"/>
          <w:i/>
          <w:color w:val="000000" w:themeColor="text1"/>
        </w:rPr>
        <w:t>stafa</w:t>
      </w:r>
      <w:proofErr w:type="spellEnd"/>
      <w:r w:rsidRPr="006B3A16">
        <w:rPr>
          <w:rFonts w:ascii="Palatino Linotype" w:hAnsi="Palatino Linotype" w:cs="Arial"/>
          <w:i/>
          <w:color w:val="000000" w:themeColor="text1"/>
        </w:rPr>
        <w:t xml:space="preserve"> maestra' de animal </w:t>
      </w:r>
      <w:proofErr w:type="spellStart"/>
      <w:r w:rsidRPr="006B3A16">
        <w:rPr>
          <w:rFonts w:ascii="Palatino Linotype" w:hAnsi="Palatino Linotype" w:cs="Arial"/>
          <w:i/>
          <w:color w:val="000000" w:themeColor="text1"/>
        </w:rPr>
        <w:t>polìtico</w:t>
      </w:r>
      <w:proofErr w:type="spellEnd"/>
      <w:r w:rsidRPr="006B3A16">
        <w:rPr>
          <w:rFonts w:ascii="Palatino Linotype" w:hAnsi="Palatino Linotype" w:cs="Arial"/>
          <w:i/>
          <w:color w:val="000000" w:themeColor="text1"/>
        </w:rPr>
        <w:t xml:space="preserve">. </w:t>
      </w:r>
      <w:proofErr w:type="gramStart"/>
      <w:r w:rsidRPr="006B3A16">
        <w:rPr>
          <w:rFonts w:ascii="Palatino Linotype" w:hAnsi="Palatino Linotype" w:cs="Arial"/>
          <w:i/>
          <w:color w:val="000000" w:themeColor="text1"/>
        </w:rPr>
        <w:t>se</w:t>
      </w:r>
      <w:proofErr w:type="gramEnd"/>
      <w:r w:rsidRPr="006B3A16">
        <w:rPr>
          <w:rFonts w:ascii="Palatino Linotype" w:hAnsi="Palatino Linotype" w:cs="Arial"/>
          <w:i/>
          <w:color w:val="000000" w:themeColor="text1"/>
        </w:rPr>
        <w:t xml:space="preserve"> solicita una </w:t>
      </w:r>
      <w:proofErr w:type="spellStart"/>
      <w:r w:rsidRPr="006B3A16">
        <w:rPr>
          <w:rFonts w:ascii="Palatino Linotype" w:hAnsi="Palatino Linotype" w:cs="Arial"/>
          <w:i/>
          <w:color w:val="000000" w:themeColor="text1"/>
        </w:rPr>
        <w:t>explicaciòn</w:t>
      </w:r>
      <w:proofErr w:type="spellEnd"/>
      <w:r w:rsidRPr="006B3A16">
        <w:rPr>
          <w:rFonts w:ascii="Palatino Linotype" w:hAnsi="Palatino Linotype" w:cs="Arial"/>
          <w:i/>
          <w:color w:val="000000" w:themeColor="text1"/>
        </w:rPr>
        <w:t xml:space="preserve"> clara de lo solicitados …” </w:t>
      </w:r>
      <w:r w:rsidRPr="006B3A16">
        <w:rPr>
          <w:rFonts w:ascii="Palatino Linotype" w:hAnsi="Palatino Linotype" w:cs="Arial"/>
        </w:rPr>
        <w:t>[Sic]</w:t>
      </w:r>
      <w:r w:rsidRPr="006B3A16">
        <w:rPr>
          <w:rFonts w:ascii="Palatino Linotype" w:hAnsi="Palatino Linotype" w:cs="Arial"/>
          <w:color w:val="000000" w:themeColor="text1"/>
        </w:rPr>
        <w:t>.</w:t>
      </w:r>
    </w:p>
    <w:p w:rsidR="00F91B3F" w:rsidRPr="006B3A16" w:rsidRDefault="00F91B3F" w:rsidP="00F91B3F">
      <w:pPr>
        <w:pStyle w:val="Sinespaciado"/>
      </w:pPr>
    </w:p>
    <w:p w:rsidR="00965513" w:rsidRPr="006B3A16" w:rsidRDefault="006203D6" w:rsidP="00965513">
      <w:pPr>
        <w:pStyle w:val="Prrafodelista"/>
        <w:autoSpaceDE w:val="0"/>
        <w:autoSpaceDN w:val="0"/>
        <w:adjustRightInd w:val="0"/>
        <w:spacing w:before="240" w:after="240" w:line="360" w:lineRule="auto"/>
        <w:ind w:left="0"/>
        <w:jc w:val="both"/>
        <w:rPr>
          <w:rFonts w:ascii="Palatino Linotype" w:hAnsi="Palatino Linotype" w:cs="Arial"/>
        </w:rPr>
      </w:pPr>
      <w:r w:rsidRPr="006B3A16">
        <w:rPr>
          <w:rFonts w:ascii="Palatino Linotype" w:hAnsi="Palatino Linotype" w:cs="Arial"/>
          <w:color w:val="000000" w:themeColor="text1"/>
        </w:rPr>
        <w:t>Cabe señalar que</w:t>
      </w:r>
      <w:r w:rsidR="00F91B3F" w:rsidRPr="006B3A16">
        <w:rPr>
          <w:rFonts w:ascii="Palatino Linotype" w:hAnsi="Palatino Linotype" w:cs="Arial"/>
          <w:color w:val="000000" w:themeColor="text1"/>
        </w:rPr>
        <w:t xml:space="preserve">, no pasa desapercibido para esta ponencia que el plazo transcurrido entre la solicitud de información y las respuestas del </w:t>
      </w:r>
      <w:r w:rsidR="00F91B3F" w:rsidRPr="006B3A16">
        <w:rPr>
          <w:rFonts w:ascii="Palatino Linotype" w:hAnsi="Palatino Linotype" w:cs="Arial"/>
          <w:b/>
          <w:color w:val="000000" w:themeColor="text1"/>
        </w:rPr>
        <w:t>Sujeto Obligado</w:t>
      </w:r>
      <w:r w:rsidR="00F91B3F" w:rsidRPr="006B3A16">
        <w:rPr>
          <w:rFonts w:ascii="Palatino Linotype" w:hAnsi="Palatino Linotype" w:cs="Arial"/>
          <w:color w:val="000000" w:themeColor="text1"/>
        </w:rPr>
        <w:t xml:space="preserve"> fue de quince días hábiles; al respecto, el artículo 161, de la Ley de Transparencia local indica que cuando la información requerida esté disponible en internet, el </w:t>
      </w:r>
      <w:r w:rsidR="00F91B3F" w:rsidRPr="006B3A16">
        <w:rPr>
          <w:rFonts w:ascii="Palatino Linotype" w:hAnsi="Palatino Linotype" w:cs="Arial"/>
          <w:b/>
          <w:color w:val="000000" w:themeColor="text1"/>
        </w:rPr>
        <w:t>Sujeto Obligado</w:t>
      </w:r>
      <w:r w:rsidR="00F91B3F" w:rsidRPr="006B3A16">
        <w:rPr>
          <w:rFonts w:ascii="Palatino Linotype" w:hAnsi="Palatino Linotype" w:cs="Arial"/>
          <w:color w:val="000000" w:themeColor="text1"/>
        </w:rPr>
        <w:t xml:space="preserve"> deberá hacerlo saber al solicitante en un plazo no mayor a cinco días hábiles; bajo esa premisa, la respuesta del </w:t>
      </w:r>
      <w:r w:rsidR="00F91B3F" w:rsidRPr="006B3A16">
        <w:rPr>
          <w:rFonts w:ascii="Palatino Linotype" w:hAnsi="Palatino Linotype" w:cs="Arial"/>
          <w:b/>
          <w:color w:val="000000" w:themeColor="text1"/>
        </w:rPr>
        <w:t>Sujeto Obligado</w:t>
      </w:r>
      <w:r w:rsidR="00F91B3F" w:rsidRPr="006B3A16">
        <w:rPr>
          <w:rFonts w:ascii="Palatino Linotype" w:hAnsi="Palatino Linotype" w:cs="Arial"/>
          <w:color w:val="000000" w:themeColor="text1"/>
        </w:rPr>
        <w:t xml:space="preserve"> </w:t>
      </w:r>
      <w:r w:rsidR="00F91B3F" w:rsidRPr="006B3A16">
        <w:rPr>
          <w:rFonts w:ascii="Palatino Linotype" w:hAnsi="Palatino Linotype" w:cs="Arial"/>
        </w:rPr>
        <w:t xml:space="preserve">vulneró el referido dispositivo de la Ley de Transparencia, toda vez que lo correcto era pronunciarse dentro de los cinco días </w:t>
      </w:r>
      <w:r w:rsidR="00F91B3F" w:rsidRPr="006B3A16">
        <w:rPr>
          <w:rFonts w:ascii="Palatino Linotype" w:hAnsi="Palatino Linotype" w:cs="Arial"/>
        </w:rPr>
        <w:lastRenderedPageBreak/>
        <w:t xml:space="preserve">hábiles posteriores al ingreso de la solicitud y no hasta el día quince; no obstante, debido a que los motivos de inconformidad versan en la falta de la información de IPOMEX (situación que ya fue aclarada con anterioridad), se exhorta al </w:t>
      </w:r>
      <w:r w:rsidR="00F91B3F" w:rsidRPr="006B3A16">
        <w:rPr>
          <w:rFonts w:ascii="Palatino Linotype" w:hAnsi="Palatino Linotype" w:cs="Arial"/>
          <w:b/>
        </w:rPr>
        <w:t>Sujeto Obligado</w:t>
      </w:r>
      <w:r w:rsidR="00F91B3F" w:rsidRPr="006B3A16">
        <w:rPr>
          <w:rFonts w:ascii="Palatino Linotype" w:hAnsi="Palatino Linotype" w:cs="Arial"/>
        </w:rPr>
        <w:t xml:space="preserve"> para que en el futuro atienda las solicitudes de información con la mayor diligencia posible, orientando debidamente a los solicitantes dentro del plazo legalmente establecido. </w:t>
      </w:r>
    </w:p>
    <w:p w:rsidR="00965513" w:rsidRPr="006B3A16" w:rsidRDefault="00965513" w:rsidP="00965513">
      <w:pPr>
        <w:pStyle w:val="Sinespaciado"/>
        <w:rPr>
          <w:sz w:val="14"/>
        </w:rPr>
      </w:pPr>
    </w:p>
    <w:p w:rsidR="003C5E99" w:rsidRPr="006B3A16" w:rsidRDefault="00965513" w:rsidP="00965513">
      <w:pPr>
        <w:pStyle w:val="Prrafodelista"/>
        <w:autoSpaceDE w:val="0"/>
        <w:autoSpaceDN w:val="0"/>
        <w:adjustRightInd w:val="0"/>
        <w:spacing w:before="240" w:after="240" w:line="360" w:lineRule="auto"/>
        <w:ind w:left="0"/>
        <w:jc w:val="both"/>
        <w:rPr>
          <w:rFonts w:ascii="Palatino Linotype" w:hAnsi="Palatino Linotype" w:cs="Arial"/>
        </w:rPr>
      </w:pPr>
      <w:r w:rsidRPr="006B3A16">
        <w:rPr>
          <w:rFonts w:ascii="Palatino Linotype" w:hAnsi="Palatino Linotype" w:cs="Arial"/>
        </w:rPr>
        <w:t xml:space="preserve">Por otra parte, en relación a la respuesta emitida a la solicitud de información </w:t>
      </w:r>
      <w:r w:rsidRPr="006B3A16">
        <w:rPr>
          <w:rFonts w:ascii="Palatino Linotype" w:hAnsi="Palatino Linotype" w:cs="Arial"/>
          <w:b/>
        </w:rPr>
        <w:t>00513/SF/IP/2018</w:t>
      </w:r>
      <w:r w:rsidRPr="006B3A16">
        <w:rPr>
          <w:rFonts w:ascii="Palatino Linotype" w:hAnsi="Palatino Linotype" w:cs="Arial"/>
        </w:rPr>
        <w:t xml:space="preserve">, en la que el </w:t>
      </w:r>
      <w:r w:rsidRPr="006B3A16">
        <w:rPr>
          <w:rFonts w:ascii="Palatino Linotype" w:hAnsi="Palatino Linotype" w:cs="Arial"/>
          <w:b/>
        </w:rPr>
        <w:t xml:space="preserve">Recurrente </w:t>
      </w:r>
      <w:r w:rsidRPr="006B3A16">
        <w:rPr>
          <w:rFonts w:ascii="Palatino Linotype" w:hAnsi="Palatino Linotype" w:cs="Arial"/>
        </w:rPr>
        <w:t>solicitó los comprobantes de pagos de los años 2014, 2015, 2016, 2017, 2018 (facturas, recibos, transferencias, etc.) a los proveedores especializados para interconectar los centros de datos principal y alterno de la coordinación de gestión gubernamental, que permiten tener en funcionamiento ambos centros de datos.</w:t>
      </w:r>
    </w:p>
    <w:p w:rsidR="00965513" w:rsidRPr="006B3A16" w:rsidRDefault="00965513" w:rsidP="00965513">
      <w:pPr>
        <w:pStyle w:val="Sinespaciado"/>
      </w:pPr>
    </w:p>
    <w:p w:rsidR="006D44F1" w:rsidRPr="006B3A16" w:rsidRDefault="00965513" w:rsidP="00965513">
      <w:pPr>
        <w:pStyle w:val="Prrafodelista"/>
        <w:autoSpaceDE w:val="0"/>
        <w:autoSpaceDN w:val="0"/>
        <w:adjustRightInd w:val="0"/>
        <w:spacing w:before="240" w:after="240" w:line="360" w:lineRule="auto"/>
        <w:ind w:left="0"/>
        <w:jc w:val="both"/>
        <w:rPr>
          <w:rFonts w:ascii="Palatino Linotype" w:hAnsi="Palatino Linotype" w:cs="Arial"/>
        </w:rPr>
      </w:pPr>
      <w:r w:rsidRPr="006B3A16">
        <w:rPr>
          <w:rFonts w:ascii="Palatino Linotype" w:hAnsi="Palatino Linotype" w:cs="Arial"/>
        </w:rPr>
        <w:t xml:space="preserve">El </w:t>
      </w:r>
      <w:r w:rsidRPr="006B3A16">
        <w:rPr>
          <w:rFonts w:ascii="Palatino Linotype" w:hAnsi="Palatino Linotype" w:cs="Arial"/>
          <w:b/>
        </w:rPr>
        <w:t>Sujeto Obligado</w:t>
      </w:r>
      <w:r w:rsidRPr="006B3A16">
        <w:rPr>
          <w:rFonts w:ascii="Palatino Linotype" w:hAnsi="Palatino Linotype" w:cs="Arial"/>
        </w:rPr>
        <w:t xml:space="preserve"> remitió en versión pública, con su respectivo </w:t>
      </w:r>
      <w:r w:rsidR="006D44F1" w:rsidRPr="006B3A16">
        <w:rPr>
          <w:rFonts w:ascii="Palatino Linotype" w:hAnsi="Palatino Linotype" w:cs="Arial"/>
        </w:rPr>
        <w:t xml:space="preserve">Acuerdo del Comité de Transparencia en el que sustentó, fundó y motivó, los razonamientos que llevaron a testar, suprimir o eliminar, datos de las facturas con número de Folio F0 3457, FO 1912 y FO 3931, mismas que obran en los expedientes de la Coordinación de Gestión Gubernamental, adscrita a la Secretaría de Fianzas del Gobierno del Estado de México, en donde está incluida la interconexión de los centros de datos referidos por el </w:t>
      </w:r>
      <w:r w:rsidR="006D44F1" w:rsidRPr="006B3A16">
        <w:rPr>
          <w:rFonts w:ascii="Palatino Linotype" w:hAnsi="Palatino Linotype" w:cs="Arial"/>
          <w:b/>
        </w:rPr>
        <w:t>Recurrente</w:t>
      </w:r>
      <w:r w:rsidR="006D44F1" w:rsidRPr="006B3A16">
        <w:rPr>
          <w:rFonts w:ascii="Palatino Linotype" w:hAnsi="Palatino Linotype" w:cs="Arial"/>
        </w:rPr>
        <w:t xml:space="preserve">. </w:t>
      </w:r>
    </w:p>
    <w:p w:rsidR="006D44F1" w:rsidRPr="006B3A16" w:rsidRDefault="006D44F1" w:rsidP="00965513">
      <w:pPr>
        <w:pStyle w:val="Prrafodelista"/>
        <w:autoSpaceDE w:val="0"/>
        <w:autoSpaceDN w:val="0"/>
        <w:adjustRightInd w:val="0"/>
        <w:spacing w:before="240" w:after="240" w:line="360" w:lineRule="auto"/>
        <w:ind w:left="0"/>
        <w:jc w:val="both"/>
        <w:rPr>
          <w:rFonts w:ascii="Palatino Linotype" w:hAnsi="Palatino Linotype" w:cs="Arial"/>
        </w:rPr>
      </w:pPr>
    </w:p>
    <w:p w:rsidR="00BB6A99" w:rsidRPr="006B3A16" w:rsidRDefault="006D44F1" w:rsidP="00965513">
      <w:pPr>
        <w:pStyle w:val="Prrafodelista"/>
        <w:autoSpaceDE w:val="0"/>
        <w:autoSpaceDN w:val="0"/>
        <w:adjustRightInd w:val="0"/>
        <w:spacing w:before="240" w:after="240" w:line="360" w:lineRule="auto"/>
        <w:ind w:left="0"/>
        <w:jc w:val="both"/>
        <w:rPr>
          <w:rFonts w:ascii="Palatino Linotype" w:hAnsi="Palatino Linotype" w:cs="Arial"/>
          <w:b/>
          <w:i/>
          <w:noProof/>
          <w:color w:val="000000" w:themeColor="text1"/>
          <w:u w:val="single"/>
          <w:lang w:val="es-MX" w:eastAsia="es-MX"/>
        </w:rPr>
      </w:pPr>
      <w:r w:rsidRPr="006B3A16">
        <w:rPr>
          <w:rFonts w:ascii="Palatino Linotype" w:hAnsi="Palatino Linotype" w:cs="Arial"/>
          <w:noProof/>
          <w:color w:val="000000" w:themeColor="text1"/>
          <w:lang w:val="es-MX" w:eastAsia="es-MX"/>
        </w:rPr>
        <w:lastRenderedPageBreak/>
        <w:t xml:space="preserve">Y, atendiendo </w:t>
      </w:r>
      <w:r w:rsidR="00B45FBB" w:rsidRPr="006B3A16">
        <w:rPr>
          <w:rFonts w:ascii="Palatino Linotype" w:hAnsi="Palatino Linotype" w:cs="Arial"/>
          <w:noProof/>
          <w:color w:val="000000" w:themeColor="text1"/>
          <w:lang w:val="es-MX" w:eastAsia="es-MX"/>
        </w:rPr>
        <w:t xml:space="preserve">los motivos las razones y motivos de inconformidad arguidas por el </w:t>
      </w:r>
      <w:r w:rsidR="00B45FBB" w:rsidRPr="006B3A16">
        <w:rPr>
          <w:rFonts w:ascii="Palatino Linotype" w:hAnsi="Palatino Linotype" w:cs="Arial"/>
          <w:b/>
          <w:noProof/>
          <w:color w:val="000000" w:themeColor="text1"/>
          <w:lang w:val="es-MX" w:eastAsia="es-MX"/>
        </w:rPr>
        <w:t>Recurrente</w:t>
      </w:r>
      <w:r w:rsidR="00B45FBB" w:rsidRPr="006B3A16">
        <w:rPr>
          <w:rFonts w:ascii="Palatino Linotype" w:hAnsi="Palatino Linotype" w:cs="Arial"/>
          <w:noProof/>
          <w:color w:val="000000" w:themeColor="text1"/>
          <w:lang w:val="es-MX" w:eastAsia="es-MX"/>
        </w:rPr>
        <w:t xml:space="preserve"> en el que indica que </w:t>
      </w:r>
      <w:r w:rsidR="00B45FBB" w:rsidRPr="006B3A16">
        <w:rPr>
          <w:rFonts w:ascii="Palatino Linotype" w:hAnsi="Palatino Linotype" w:cs="Arial"/>
          <w:i/>
          <w:noProof/>
          <w:color w:val="000000" w:themeColor="text1"/>
          <w:lang w:val="es-MX" w:eastAsia="es-MX"/>
        </w:rPr>
        <w:t xml:space="preserve">“se solicitan las facturas pagadas por la interconexion etnre los centros d datos de la coordinaciòn de gestion gubernamental, entre el centro de datos localizado en el conjunto sedagro y el otro centro de datos localizado en la uaem, cerro de coatepec.. SE SOLICTAN las facturas, y lo qye se pago durante los años mencionados, </w:t>
      </w:r>
      <w:r w:rsidR="00B45FBB" w:rsidRPr="006B3A16">
        <w:rPr>
          <w:rFonts w:ascii="Palatino Linotype" w:hAnsi="Palatino Linotype" w:cs="Arial"/>
          <w:b/>
          <w:i/>
          <w:noProof/>
          <w:color w:val="000000" w:themeColor="text1"/>
          <w:u w:val="single"/>
          <w:lang w:val="es-MX" w:eastAsia="es-MX"/>
        </w:rPr>
        <w:t xml:space="preserve">no se pide identificacion de cadenas digitales de c`digos QR, pueden mandar una versiòn pùblica de las facturas. para verificar que se pago lo que se debiò de pagar y se </w:t>
      </w:r>
      <w:r w:rsidR="00BB6A99" w:rsidRPr="006B3A16">
        <w:rPr>
          <w:rFonts w:ascii="Palatino Linotype" w:hAnsi="Palatino Linotype" w:cs="Arial"/>
          <w:b/>
          <w:i/>
          <w:noProof/>
          <w:color w:val="000000" w:themeColor="text1"/>
          <w:u w:val="single"/>
          <w:lang w:val="es-MX" w:eastAsia="es-MX"/>
        </w:rPr>
        <w:t>ejerciò lo que se debiò ejercer…”</w:t>
      </w:r>
    </w:p>
    <w:p w:rsidR="00BB6A99" w:rsidRPr="006B3A16" w:rsidRDefault="00BB6A99" w:rsidP="003875FD">
      <w:pPr>
        <w:pStyle w:val="Sinespaciado"/>
        <w:rPr>
          <w:sz w:val="14"/>
        </w:rPr>
      </w:pPr>
    </w:p>
    <w:p w:rsidR="003063FC" w:rsidRPr="006B3A16" w:rsidRDefault="00BB6A99" w:rsidP="00965513">
      <w:pPr>
        <w:pStyle w:val="Prrafodelista"/>
        <w:autoSpaceDE w:val="0"/>
        <w:autoSpaceDN w:val="0"/>
        <w:adjustRightInd w:val="0"/>
        <w:spacing w:before="240" w:after="240" w:line="360" w:lineRule="auto"/>
        <w:ind w:left="0"/>
        <w:jc w:val="both"/>
        <w:rPr>
          <w:rFonts w:ascii="Palatino Linotype" w:hAnsi="Palatino Linotype" w:cs="Arial"/>
          <w:noProof/>
          <w:color w:val="000000" w:themeColor="text1"/>
          <w:lang w:val="es-MX" w:eastAsia="es-MX"/>
        </w:rPr>
      </w:pPr>
      <w:r w:rsidRPr="006B3A16">
        <w:rPr>
          <w:rFonts w:ascii="Palatino Linotype" w:hAnsi="Palatino Linotype" w:cs="Arial"/>
          <w:noProof/>
          <w:color w:val="000000" w:themeColor="text1"/>
          <w:lang w:val="es-MX" w:eastAsia="es-MX"/>
        </w:rPr>
        <w:t xml:space="preserve">Se concluye que se colmó parcialmete la pretensión del solicitante, ya que el </w:t>
      </w:r>
      <w:r w:rsidRPr="006B3A16">
        <w:rPr>
          <w:rFonts w:ascii="Palatino Linotype" w:hAnsi="Palatino Linotype" w:cs="Arial"/>
          <w:b/>
          <w:noProof/>
          <w:color w:val="000000" w:themeColor="text1"/>
          <w:lang w:val="es-MX" w:eastAsia="es-MX"/>
        </w:rPr>
        <w:t>Sujeto Obligado</w:t>
      </w:r>
      <w:r w:rsidR="003D630D" w:rsidRPr="006B3A16">
        <w:rPr>
          <w:rFonts w:ascii="Palatino Linotype" w:hAnsi="Palatino Linotype" w:cs="Arial"/>
          <w:noProof/>
          <w:color w:val="000000" w:themeColor="text1"/>
          <w:lang w:val="es-MX" w:eastAsia="es-MX"/>
        </w:rPr>
        <w:t>, unicamente se pronunció</w:t>
      </w:r>
      <w:r w:rsidRPr="006B3A16">
        <w:rPr>
          <w:rFonts w:ascii="Palatino Linotype" w:hAnsi="Palatino Linotype" w:cs="Arial"/>
          <w:noProof/>
          <w:color w:val="000000" w:themeColor="text1"/>
          <w:lang w:val="es-MX" w:eastAsia="es-MX"/>
        </w:rPr>
        <w:t xml:space="preserve"> respecto de los años </w:t>
      </w:r>
      <w:r w:rsidR="003063FC" w:rsidRPr="006B3A16">
        <w:rPr>
          <w:rFonts w:ascii="Palatino Linotype" w:hAnsi="Palatino Linotype" w:cs="Arial"/>
          <w:noProof/>
          <w:color w:val="000000" w:themeColor="text1"/>
          <w:lang w:val="es-MX" w:eastAsia="es-MX"/>
        </w:rPr>
        <w:t xml:space="preserve">2015 y 2016, siendo omiso </w:t>
      </w:r>
      <w:r w:rsidR="003D630D" w:rsidRPr="006B3A16">
        <w:rPr>
          <w:rFonts w:ascii="Palatino Linotype" w:hAnsi="Palatino Linotype" w:cs="Arial"/>
          <w:noProof/>
          <w:color w:val="000000" w:themeColor="text1"/>
          <w:lang w:val="es-MX" w:eastAsia="es-MX"/>
        </w:rPr>
        <w:t>tocante</w:t>
      </w:r>
      <w:r w:rsidR="003063FC" w:rsidRPr="006B3A16">
        <w:rPr>
          <w:rFonts w:ascii="Palatino Linotype" w:hAnsi="Palatino Linotype" w:cs="Arial"/>
          <w:noProof/>
          <w:color w:val="000000" w:themeColor="text1"/>
          <w:lang w:val="es-MX" w:eastAsia="es-MX"/>
        </w:rPr>
        <w:t xml:space="preserve"> </w:t>
      </w:r>
      <w:r w:rsidR="003D630D" w:rsidRPr="006B3A16">
        <w:rPr>
          <w:rFonts w:ascii="Palatino Linotype" w:hAnsi="Palatino Linotype" w:cs="Arial"/>
          <w:noProof/>
          <w:color w:val="000000" w:themeColor="text1"/>
          <w:lang w:val="es-MX" w:eastAsia="es-MX"/>
        </w:rPr>
        <w:t>a</w:t>
      </w:r>
      <w:r w:rsidR="003063FC" w:rsidRPr="006B3A16">
        <w:rPr>
          <w:rFonts w:ascii="Palatino Linotype" w:hAnsi="Palatino Linotype" w:cs="Arial"/>
          <w:noProof/>
          <w:color w:val="000000" w:themeColor="text1"/>
          <w:lang w:val="es-MX" w:eastAsia="es-MX"/>
        </w:rPr>
        <w:t xml:space="preserve"> los años 2014, 2017 y 2018, por lo que en caso de haber generado los documentos </w:t>
      </w:r>
      <w:r w:rsidR="003D630D" w:rsidRPr="006B3A16">
        <w:rPr>
          <w:rFonts w:ascii="Palatino Linotype" w:hAnsi="Palatino Linotype" w:cs="Arial"/>
          <w:noProof/>
          <w:color w:val="000000" w:themeColor="text1"/>
          <w:lang w:val="es-MX" w:eastAsia="es-MX"/>
        </w:rPr>
        <w:t>respectivos, se deberá remitir en versión pública</w:t>
      </w:r>
      <w:r w:rsidR="003063FC" w:rsidRPr="006B3A16">
        <w:rPr>
          <w:rFonts w:ascii="Palatino Linotype" w:hAnsi="Palatino Linotype" w:cs="Arial"/>
          <w:noProof/>
          <w:color w:val="000000" w:themeColor="text1"/>
          <w:lang w:val="es-MX" w:eastAsia="es-MX"/>
        </w:rPr>
        <w:t>.</w:t>
      </w:r>
    </w:p>
    <w:p w:rsidR="003063FC" w:rsidRPr="006B3A16" w:rsidRDefault="003063FC" w:rsidP="003063FC">
      <w:pPr>
        <w:pStyle w:val="Sinespaciado"/>
        <w:rPr>
          <w:noProof/>
        </w:rPr>
      </w:pPr>
    </w:p>
    <w:p w:rsidR="003063FC" w:rsidRPr="006B3A16" w:rsidRDefault="003063FC" w:rsidP="003063FC">
      <w:pPr>
        <w:spacing w:line="360" w:lineRule="auto"/>
        <w:jc w:val="both"/>
        <w:rPr>
          <w:rFonts w:ascii="Palatino Linotype" w:hAnsi="Palatino Linotype" w:cs="Arial"/>
          <w:sz w:val="24"/>
          <w:szCs w:val="24"/>
        </w:rPr>
      </w:pPr>
      <w:r w:rsidRPr="006B3A16">
        <w:rPr>
          <w:rFonts w:ascii="Palatino Linotype" w:hAnsi="Palatino Linotype" w:cs="Arial"/>
          <w:sz w:val="24"/>
          <w:szCs w:val="24"/>
          <w:lang w:eastAsia="es-MX"/>
        </w:rPr>
        <w:t>Asimismo, no pasa desapercibido para este Órgano Garante que el particular señaló en parte de sus razones y motivos de inconformidad que “…</w:t>
      </w:r>
      <w:r w:rsidR="00B45FBB" w:rsidRPr="006B3A16">
        <w:rPr>
          <w:rFonts w:ascii="Palatino Linotype" w:hAnsi="Palatino Linotype" w:cs="Arial"/>
          <w:b/>
          <w:i/>
          <w:noProof/>
          <w:color w:val="000000" w:themeColor="text1"/>
          <w:sz w:val="24"/>
          <w:szCs w:val="24"/>
          <w:u w:val="single"/>
          <w:lang w:eastAsia="es-MX"/>
        </w:rPr>
        <w:t>y no 'hubo malos' manejos, como se espcecula de que no hubo dicha interconexiòn y el costo fue elevado, solo para verificar esto.</w:t>
      </w:r>
      <w:r w:rsidR="00B45FBB" w:rsidRPr="006B3A16">
        <w:rPr>
          <w:rFonts w:ascii="Palatino Linotype" w:hAnsi="Palatino Linotype" w:cs="Arial"/>
          <w:i/>
          <w:noProof/>
          <w:color w:val="000000" w:themeColor="text1"/>
          <w:sz w:val="24"/>
          <w:szCs w:val="24"/>
          <w:lang w:eastAsia="es-MX"/>
        </w:rPr>
        <w:t>”</w:t>
      </w:r>
      <w:r w:rsidRPr="006B3A16">
        <w:rPr>
          <w:rFonts w:ascii="Palatino Linotype" w:hAnsi="Palatino Linotype" w:cs="Arial"/>
          <w:noProof/>
          <w:color w:val="000000" w:themeColor="text1"/>
          <w:sz w:val="24"/>
          <w:szCs w:val="24"/>
          <w:lang w:eastAsia="es-MX"/>
        </w:rPr>
        <w:t xml:space="preserve"> (Sic); por lo que</w:t>
      </w:r>
      <w:r w:rsidRPr="006B3A16">
        <w:rPr>
          <w:rFonts w:ascii="Palatino Linotype" w:hAnsi="Palatino Linotype" w:cs="Arial"/>
          <w:sz w:val="24"/>
          <w:szCs w:val="24"/>
        </w:rPr>
        <w:t xml:space="preserve"> en este sentido, se trata de manifestaciones subjetivas y unilaterales, las cuales no son materia del recurso de revisión, pues del artículo 36, de la Ley de la materia, no se desprende que este Instituto tenga facultades para pronunciarse sobre ese tipo argumentos vertidos por los particulares, ante lo cual resultan infundadas.</w:t>
      </w:r>
    </w:p>
    <w:p w:rsidR="00EA3340" w:rsidRPr="006B3A16" w:rsidRDefault="00EA3340" w:rsidP="00EA3340">
      <w:pPr>
        <w:pStyle w:val="Prrafodelista"/>
        <w:numPr>
          <w:ilvl w:val="0"/>
          <w:numId w:val="12"/>
        </w:numPr>
        <w:spacing w:line="360" w:lineRule="auto"/>
        <w:contextualSpacing/>
        <w:jc w:val="both"/>
        <w:rPr>
          <w:rFonts w:ascii="Palatino Linotype" w:hAnsi="Palatino Linotype"/>
          <w:b/>
          <w:i/>
          <w:sz w:val="28"/>
        </w:rPr>
      </w:pPr>
      <w:r w:rsidRPr="006B3A16">
        <w:rPr>
          <w:rFonts w:ascii="Palatino Linotype" w:hAnsi="Palatino Linotype"/>
          <w:b/>
          <w:i/>
          <w:sz w:val="28"/>
        </w:rPr>
        <w:lastRenderedPageBreak/>
        <w:t>DE LA VERSIÓN PÚBLICA</w:t>
      </w:r>
    </w:p>
    <w:p w:rsidR="00EA3340" w:rsidRPr="006B3A16" w:rsidRDefault="00EA3340" w:rsidP="00EA3340">
      <w:pPr>
        <w:spacing w:after="0" w:line="360" w:lineRule="auto"/>
        <w:contextualSpacing/>
        <w:jc w:val="both"/>
        <w:rPr>
          <w:rFonts w:ascii="Palatino Linotype" w:hAnsi="Palatino Linotype"/>
          <w:b/>
          <w:sz w:val="24"/>
        </w:rPr>
      </w:pPr>
      <w:r w:rsidRPr="006B3A16">
        <w:rPr>
          <w:rFonts w:ascii="Palatino Linotype" w:hAnsi="Palatino Linotype"/>
          <w:sz w:val="24"/>
        </w:rPr>
        <w:t xml:space="preserve">Para la entrega de la información, en razón de que el derecho de acceso a la información pública no es absoluto, </w:t>
      </w:r>
      <w:r w:rsidRPr="006B3A16">
        <w:rPr>
          <w:rFonts w:ascii="Palatino Linotype" w:hAnsi="Palatino Linotype" w:cs="Arial"/>
          <w:sz w:val="24"/>
        </w:rPr>
        <w:t xml:space="preserve">sino que encuentra como excepciones que la información sobre la cual se peticiona el acceso, sea o contenga datos que deban ser clasificados en los términos que la misma Ley de la Materia señala, el Sujeto Obligado </w:t>
      </w:r>
      <w:r w:rsidRPr="006B3A16">
        <w:rPr>
          <w:rFonts w:ascii="Palatino Linotype" w:hAnsi="Palatino Linotype"/>
          <w:sz w:val="24"/>
        </w:rPr>
        <w:t>tendrá que hacer la elaboración de una versión pública de los documentos que vaya entregar para dar cumplimiento a esta resolución, a fin de satisfacer el derecho de acceso a la información pública de la parte recurrente sin menoscabar el derecho a la protección de los datos personales de terceros.</w:t>
      </w:r>
    </w:p>
    <w:p w:rsidR="00EA3340" w:rsidRPr="006B3A16" w:rsidRDefault="00EA3340" w:rsidP="00EA3340">
      <w:pPr>
        <w:spacing w:before="240" w:after="240" w:line="360" w:lineRule="auto"/>
        <w:contextualSpacing/>
        <w:jc w:val="both"/>
        <w:rPr>
          <w:rFonts w:ascii="Palatino Linotype" w:hAnsi="Palatino Linotype"/>
          <w:sz w:val="24"/>
        </w:rPr>
      </w:pPr>
    </w:p>
    <w:p w:rsidR="00EA3340" w:rsidRPr="006B3A16" w:rsidRDefault="00EA3340" w:rsidP="00EA3340">
      <w:pPr>
        <w:autoSpaceDE w:val="0"/>
        <w:autoSpaceDN w:val="0"/>
        <w:adjustRightInd w:val="0"/>
        <w:spacing w:before="240" w:after="240" w:line="360" w:lineRule="auto"/>
        <w:ind w:right="50"/>
        <w:jc w:val="both"/>
        <w:rPr>
          <w:rFonts w:ascii="Palatino Linotype" w:hAnsi="Palatino Linotype" w:cs="Arial"/>
          <w:sz w:val="24"/>
        </w:rPr>
      </w:pPr>
      <w:r w:rsidRPr="006B3A16">
        <w:rPr>
          <w:rFonts w:ascii="Palatino Linotype" w:hAnsi="Palatino Linotype" w:cs="Arial"/>
          <w:sz w:val="24"/>
        </w:rPr>
        <w:t>Lo anterior, de conformidad a lo que señalan los artículos 3, fracciones IX, XX, XXXII, XLV; 6, 137 y 143 fracción I, de la Ley de Transparencia y Acceso a la Información Pública del Estado de México y Municipios vigente, que se leen como sigue:</w:t>
      </w:r>
    </w:p>
    <w:p w:rsidR="00EA3340" w:rsidRPr="006B3A16" w:rsidRDefault="00EA3340" w:rsidP="00EA3340">
      <w:pPr>
        <w:autoSpaceDE w:val="0"/>
        <w:autoSpaceDN w:val="0"/>
        <w:adjustRightInd w:val="0"/>
        <w:ind w:left="993" w:right="1041"/>
        <w:jc w:val="both"/>
        <w:rPr>
          <w:rFonts w:ascii="Palatino Linotype" w:hAnsi="Palatino Linotype" w:cs="Arial"/>
          <w:b/>
          <w:i/>
        </w:rPr>
      </w:pPr>
      <w:r w:rsidRPr="006B3A16">
        <w:rPr>
          <w:rFonts w:ascii="Palatino Linotype" w:hAnsi="Palatino Linotype" w:cs="Arial"/>
          <w:b/>
          <w:i/>
        </w:rPr>
        <w:t xml:space="preserve"> “Artículo 3. Para los efectos de la presente Ley se entenderá por:</w:t>
      </w:r>
    </w:p>
    <w:p w:rsidR="00EA3340" w:rsidRPr="006B3A16" w:rsidRDefault="00EA3340" w:rsidP="00EA3340">
      <w:pPr>
        <w:autoSpaceDE w:val="0"/>
        <w:autoSpaceDN w:val="0"/>
        <w:adjustRightInd w:val="0"/>
        <w:ind w:left="993" w:right="1041"/>
        <w:jc w:val="both"/>
        <w:rPr>
          <w:rFonts w:ascii="Palatino Linotype" w:hAnsi="Palatino Linotype" w:cs="Arial"/>
          <w:i/>
        </w:rPr>
      </w:pPr>
      <w:r w:rsidRPr="006B3A16">
        <w:rPr>
          <w:rFonts w:ascii="Palatino Linotype" w:hAnsi="Palatino Linotype" w:cs="Arial"/>
          <w:b/>
          <w:i/>
        </w:rPr>
        <w:t>IX. Datos personales:</w:t>
      </w:r>
      <w:r w:rsidRPr="006B3A16">
        <w:rPr>
          <w:rFonts w:ascii="Palatino Linotype" w:hAnsi="Palatino Linotype" w:cs="Arial"/>
          <w:i/>
        </w:rPr>
        <w:t xml:space="preserve"> </w:t>
      </w:r>
      <w:r w:rsidRPr="006B3A16">
        <w:rPr>
          <w:rFonts w:ascii="Palatino Linotype" w:hAnsi="Palatino Linotype" w:cs="Arial"/>
          <w:b/>
          <w:i/>
        </w:rPr>
        <w:t>La información concerniente a una persona, identificada o identificable</w:t>
      </w:r>
      <w:r w:rsidRPr="006B3A16">
        <w:rPr>
          <w:rFonts w:ascii="Palatino Linotype" w:hAnsi="Palatino Linotype" w:cs="Arial"/>
          <w:i/>
        </w:rPr>
        <w:t xml:space="preserve"> según lo dispuesto por la Ley de Protección de Datos Personales del Estado de México;</w:t>
      </w:r>
    </w:p>
    <w:p w:rsidR="00EA3340" w:rsidRPr="006B3A16" w:rsidRDefault="00EA3340" w:rsidP="00EA3340">
      <w:pPr>
        <w:autoSpaceDE w:val="0"/>
        <w:autoSpaceDN w:val="0"/>
        <w:adjustRightInd w:val="0"/>
        <w:ind w:left="993" w:right="1041"/>
        <w:jc w:val="both"/>
        <w:rPr>
          <w:rFonts w:ascii="Palatino Linotype" w:hAnsi="Palatino Linotype" w:cs="Arial"/>
          <w:i/>
        </w:rPr>
      </w:pPr>
      <w:r w:rsidRPr="006B3A16">
        <w:rPr>
          <w:rFonts w:ascii="Palatino Linotype" w:hAnsi="Palatino Linotype" w:cs="Arial"/>
          <w:b/>
          <w:i/>
        </w:rPr>
        <w:t>XX. Información clasificada:</w:t>
      </w:r>
      <w:r w:rsidRPr="006B3A16">
        <w:rPr>
          <w:rFonts w:ascii="Palatino Linotype" w:hAnsi="Palatino Linotype" w:cs="Arial"/>
          <w:i/>
        </w:rPr>
        <w:t xml:space="preserve"> Aquella considerada por la presente Ley como reservada o confidencial;</w:t>
      </w:r>
    </w:p>
    <w:p w:rsidR="00EA3340" w:rsidRPr="006B3A16" w:rsidRDefault="00EA3340" w:rsidP="00EA3340">
      <w:pPr>
        <w:autoSpaceDE w:val="0"/>
        <w:autoSpaceDN w:val="0"/>
        <w:adjustRightInd w:val="0"/>
        <w:ind w:left="993" w:right="1041"/>
        <w:jc w:val="both"/>
        <w:rPr>
          <w:rFonts w:ascii="Palatino Linotype" w:hAnsi="Palatino Linotype"/>
          <w:i/>
        </w:rPr>
      </w:pPr>
      <w:r w:rsidRPr="006B3A16">
        <w:rPr>
          <w:rFonts w:ascii="Palatino Linotype" w:hAnsi="Palatino Linotype"/>
          <w:b/>
          <w:i/>
        </w:rPr>
        <w:t>XXXII. Protección de Datos Personales:</w:t>
      </w:r>
      <w:r w:rsidRPr="006B3A16">
        <w:rPr>
          <w:rFonts w:ascii="Palatino Linotype" w:hAnsi="Palatino Linotype"/>
          <w:i/>
        </w:rPr>
        <w:t xml:space="preserve"> Derecho humano que tutela la privacidad de datos personales en poder de los sujetos obligados y sujetos particulares;</w:t>
      </w:r>
    </w:p>
    <w:p w:rsidR="00EA3340" w:rsidRPr="006B3A16" w:rsidRDefault="00EA3340" w:rsidP="00EA3340">
      <w:pPr>
        <w:autoSpaceDE w:val="0"/>
        <w:autoSpaceDN w:val="0"/>
        <w:adjustRightInd w:val="0"/>
        <w:ind w:left="993" w:right="1041"/>
        <w:jc w:val="both"/>
        <w:rPr>
          <w:rFonts w:ascii="Palatino Linotype" w:hAnsi="Palatino Linotype" w:cs="Arial"/>
          <w:i/>
        </w:rPr>
      </w:pPr>
      <w:r w:rsidRPr="006B3A16">
        <w:rPr>
          <w:rFonts w:ascii="Palatino Linotype" w:hAnsi="Palatino Linotype" w:cs="Arial"/>
          <w:b/>
          <w:i/>
        </w:rPr>
        <w:t>XLV. Versión pública</w:t>
      </w:r>
      <w:r w:rsidRPr="006B3A16">
        <w:rPr>
          <w:rFonts w:ascii="Palatino Linotype" w:hAnsi="Palatino Linotype" w:cs="Arial"/>
          <w:i/>
        </w:rPr>
        <w:t>: Documento en el que se elimine, suprime o borra la información clasificada como reservada o confidencial para permitir su acceso.”</w:t>
      </w:r>
    </w:p>
    <w:p w:rsidR="00EA3340" w:rsidRPr="006B3A16" w:rsidRDefault="00EA3340" w:rsidP="00EA3340">
      <w:pPr>
        <w:autoSpaceDE w:val="0"/>
        <w:autoSpaceDN w:val="0"/>
        <w:adjustRightInd w:val="0"/>
        <w:ind w:left="993" w:right="1041"/>
        <w:jc w:val="both"/>
        <w:rPr>
          <w:rFonts w:ascii="Palatino Linotype" w:hAnsi="Palatino Linotype" w:cs="Arial"/>
          <w:i/>
        </w:rPr>
      </w:pPr>
    </w:p>
    <w:p w:rsidR="00EA3340" w:rsidRPr="006B3A16" w:rsidRDefault="00EA3340" w:rsidP="00EA3340">
      <w:pPr>
        <w:ind w:left="993" w:right="1041"/>
        <w:contextualSpacing/>
        <w:jc w:val="both"/>
        <w:rPr>
          <w:rFonts w:ascii="Palatino Linotype" w:hAnsi="Palatino Linotype"/>
          <w:i/>
        </w:rPr>
      </w:pPr>
      <w:r w:rsidRPr="006B3A16">
        <w:rPr>
          <w:rFonts w:ascii="Palatino Linotype" w:hAnsi="Palatino Linotype"/>
          <w:b/>
          <w:i/>
        </w:rPr>
        <w:lastRenderedPageBreak/>
        <w:t>“Artículo 6.</w:t>
      </w:r>
      <w:r w:rsidRPr="006B3A16">
        <w:rPr>
          <w:rFonts w:ascii="Palatino Linotype" w:hAnsi="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EA3340" w:rsidRPr="006B3A16" w:rsidRDefault="00EA3340" w:rsidP="00EA3340">
      <w:pPr>
        <w:ind w:left="993" w:right="1041"/>
        <w:contextualSpacing/>
        <w:jc w:val="both"/>
        <w:rPr>
          <w:rFonts w:ascii="Palatino Linotype" w:hAnsi="Palatino Linotype" w:cs="Arial"/>
          <w:bCs/>
          <w:i/>
          <w:noProof/>
        </w:rPr>
      </w:pPr>
    </w:p>
    <w:p w:rsidR="00EA3340" w:rsidRPr="006B3A16" w:rsidRDefault="00EA3340" w:rsidP="00EA3340">
      <w:pPr>
        <w:spacing w:before="240"/>
        <w:ind w:left="993" w:right="1041"/>
        <w:contextualSpacing/>
        <w:jc w:val="both"/>
        <w:rPr>
          <w:rFonts w:ascii="Palatino Linotype" w:hAnsi="Palatino Linotype" w:cs="Arial"/>
          <w:b/>
          <w:bCs/>
          <w:i/>
          <w:noProof/>
        </w:rPr>
      </w:pPr>
      <w:r w:rsidRPr="006B3A16">
        <w:rPr>
          <w:rFonts w:ascii="Palatino Linotype" w:hAnsi="Palatino Linotype"/>
          <w:b/>
          <w:i/>
        </w:rPr>
        <w:t>“Artículo 137.</w:t>
      </w:r>
      <w:r w:rsidRPr="006B3A16">
        <w:rPr>
          <w:rFonts w:ascii="Palatino Linotype" w:hAnsi="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EA3340" w:rsidRPr="006B3A16" w:rsidRDefault="00EA3340" w:rsidP="00EA3340">
      <w:pPr>
        <w:spacing w:before="240"/>
        <w:ind w:left="993" w:right="1041"/>
        <w:contextualSpacing/>
        <w:jc w:val="both"/>
        <w:rPr>
          <w:rFonts w:ascii="Palatino Linotype" w:hAnsi="Palatino Linotype" w:cs="Arial"/>
          <w:b/>
          <w:bCs/>
          <w:i/>
          <w:noProof/>
        </w:rPr>
      </w:pPr>
    </w:p>
    <w:p w:rsidR="00EA3340" w:rsidRPr="006B3A16" w:rsidRDefault="00EA3340" w:rsidP="00EA3340">
      <w:pPr>
        <w:spacing w:before="240"/>
        <w:ind w:left="993" w:right="1041"/>
        <w:contextualSpacing/>
        <w:jc w:val="both"/>
        <w:rPr>
          <w:rFonts w:ascii="Palatino Linotype" w:hAnsi="Palatino Linotype"/>
          <w:i/>
        </w:rPr>
      </w:pPr>
      <w:r w:rsidRPr="006B3A16">
        <w:rPr>
          <w:rFonts w:ascii="Palatino Linotype" w:hAnsi="Palatino Linotype"/>
          <w:b/>
          <w:i/>
        </w:rPr>
        <w:t>“Artículo 143</w:t>
      </w:r>
      <w:r w:rsidRPr="006B3A16">
        <w:rPr>
          <w:rFonts w:ascii="Palatino Linotype" w:hAnsi="Palatino Linotype"/>
          <w:i/>
        </w:rPr>
        <w:t>. Para los efectos de esta Ley se considera información confidencial, la clasificada como tal, de manera permanente, por su naturaleza, cuando:</w:t>
      </w:r>
    </w:p>
    <w:p w:rsidR="00EA3340" w:rsidRPr="006B3A16" w:rsidRDefault="00EA3340" w:rsidP="00EA3340">
      <w:pPr>
        <w:spacing w:before="240"/>
        <w:ind w:left="993" w:right="1041"/>
        <w:contextualSpacing/>
        <w:jc w:val="both"/>
        <w:rPr>
          <w:rFonts w:ascii="Palatino Linotype" w:hAnsi="Palatino Linotype"/>
          <w:i/>
        </w:rPr>
      </w:pPr>
      <w:r w:rsidRPr="006B3A16">
        <w:rPr>
          <w:rFonts w:ascii="Palatino Linotype" w:hAnsi="Palatino Linotype"/>
          <w:b/>
          <w:i/>
        </w:rPr>
        <w:t>I.</w:t>
      </w:r>
      <w:r w:rsidRPr="006B3A16">
        <w:rPr>
          <w:rFonts w:ascii="Palatino Linotype" w:hAnsi="Palatino Linotype"/>
          <w:i/>
        </w:rPr>
        <w:t xml:space="preserve"> Se refiera a la información privada y los datos personales concernientes a una persona física o jurídico colectiva identificada o identificable…”</w:t>
      </w:r>
    </w:p>
    <w:p w:rsidR="00EA3340" w:rsidRPr="006B3A16" w:rsidRDefault="00EA3340" w:rsidP="00EA3340">
      <w:pPr>
        <w:spacing w:before="240"/>
        <w:ind w:left="993" w:right="1041"/>
        <w:contextualSpacing/>
        <w:jc w:val="both"/>
        <w:rPr>
          <w:rFonts w:ascii="Palatino Linotype" w:hAnsi="Palatino Linotype"/>
          <w:i/>
        </w:rPr>
      </w:pPr>
    </w:p>
    <w:p w:rsidR="00EA3340" w:rsidRPr="006B3A16" w:rsidRDefault="00EA3340" w:rsidP="00EA3340">
      <w:pPr>
        <w:autoSpaceDE w:val="0"/>
        <w:autoSpaceDN w:val="0"/>
        <w:adjustRightInd w:val="0"/>
        <w:spacing w:before="240" w:after="240" w:line="360" w:lineRule="auto"/>
        <w:ind w:right="51"/>
        <w:contextualSpacing/>
        <w:jc w:val="both"/>
        <w:rPr>
          <w:rFonts w:ascii="Palatino Linotype" w:hAnsi="Palatino Linotype" w:cs="Arial"/>
          <w:sz w:val="24"/>
        </w:rPr>
      </w:pPr>
      <w:r w:rsidRPr="006B3A16">
        <w:rPr>
          <w:rFonts w:ascii="Palatino Linotype" w:hAnsi="Palatino Linotype" w:cs="Arial"/>
          <w:sz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w:t>
      </w:r>
      <w:r w:rsidRPr="006B3A16">
        <w:rPr>
          <w:rFonts w:ascii="Palatino Linotype" w:hAnsi="Palatino Linotype" w:cs="Arial"/>
          <w:sz w:val="24"/>
        </w:rPr>
        <w:lastRenderedPageBreak/>
        <w:t>indebida pueda dar origen a discriminación o conlleven un riesgo grave para aquel de acuerdo a los que señala la fracción XII del artículo 4 de la Ley de Protección de Datos Personales en Posesión de Sujetos Obligados del Estado de México.</w:t>
      </w:r>
    </w:p>
    <w:p w:rsidR="00EA3340" w:rsidRPr="006B3A16" w:rsidRDefault="00EA3340" w:rsidP="00EA3340">
      <w:pPr>
        <w:autoSpaceDE w:val="0"/>
        <w:autoSpaceDN w:val="0"/>
        <w:adjustRightInd w:val="0"/>
        <w:spacing w:before="240" w:after="240" w:line="360" w:lineRule="auto"/>
        <w:ind w:right="51"/>
        <w:contextualSpacing/>
        <w:jc w:val="both"/>
        <w:rPr>
          <w:rFonts w:ascii="Palatino Linotype" w:hAnsi="Palatino Linotype" w:cs="Arial"/>
          <w:sz w:val="24"/>
        </w:rPr>
      </w:pPr>
    </w:p>
    <w:p w:rsidR="00EA3340" w:rsidRPr="006B3A16" w:rsidRDefault="00EA3340" w:rsidP="00EA3340">
      <w:pPr>
        <w:autoSpaceDE w:val="0"/>
        <w:autoSpaceDN w:val="0"/>
        <w:adjustRightInd w:val="0"/>
        <w:spacing w:before="240" w:after="240" w:line="360" w:lineRule="auto"/>
        <w:ind w:right="50"/>
        <w:contextualSpacing/>
        <w:jc w:val="both"/>
        <w:rPr>
          <w:rFonts w:ascii="Palatino Linotype" w:hAnsi="Palatino Linotype" w:cs="Arial"/>
          <w:sz w:val="24"/>
        </w:rPr>
      </w:pPr>
      <w:r w:rsidRPr="006B3A16">
        <w:rPr>
          <w:rFonts w:ascii="Palatino Linotype" w:hAnsi="Palatino Linotype" w:cs="Arial"/>
          <w:sz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EA3340" w:rsidRPr="006B3A16" w:rsidRDefault="00EA3340" w:rsidP="00EA3340"/>
    <w:p w:rsidR="00EA3340" w:rsidRPr="006B3A16" w:rsidRDefault="00EA3340" w:rsidP="00EA3340">
      <w:pPr>
        <w:autoSpaceDE w:val="0"/>
        <w:autoSpaceDN w:val="0"/>
        <w:adjustRightInd w:val="0"/>
        <w:spacing w:before="240" w:after="240" w:line="360" w:lineRule="auto"/>
        <w:ind w:right="50"/>
        <w:jc w:val="both"/>
        <w:rPr>
          <w:rFonts w:ascii="Palatino Linotype" w:hAnsi="Palatino Linotype" w:cs="Arial"/>
          <w:sz w:val="24"/>
        </w:rPr>
      </w:pPr>
      <w:r w:rsidRPr="006B3A16">
        <w:rPr>
          <w:rFonts w:ascii="Palatino Linotype" w:hAnsi="Palatino Linotype" w:cs="Arial"/>
          <w:sz w:val="24"/>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EA3340" w:rsidRPr="006B3A16" w:rsidRDefault="00EA3340" w:rsidP="00EA3340">
      <w:pPr>
        <w:spacing w:before="240"/>
        <w:ind w:left="993" w:right="1041"/>
        <w:contextualSpacing/>
        <w:jc w:val="both"/>
        <w:rPr>
          <w:rFonts w:ascii="Palatino Linotype" w:hAnsi="Palatino Linotype"/>
          <w:i/>
        </w:rPr>
      </w:pPr>
      <w:r w:rsidRPr="006B3A16">
        <w:rPr>
          <w:rFonts w:ascii="Palatino Linotype" w:hAnsi="Palatino Linotype"/>
          <w:b/>
          <w:i/>
        </w:rPr>
        <w:t>“Artículo 49.</w:t>
      </w:r>
      <w:r w:rsidRPr="006B3A16">
        <w:rPr>
          <w:rFonts w:ascii="Palatino Linotype" w:hAnsi="Palatino Linotype"/>
          <w:i/>
        </w:rPr>
        <w:t xml:space="preserve"> </w:t>
      </w:r>
      <w:r w:rsidRPr="006B3A16">
        <w:rPr>
          <w:rFonts w:ascii="Palatino Linotype" w:hAnsi="Palatino Linotype"/>
          <w:b/>
          <w:i/>
        </w:rPr>
        <w:t>Los Comités de Transparencia</w:t>
      </w:r>
      <w:r w:rsidRPr="006B3A16">
        <w:rPr>
          <w:rFonts w:ascii="Palatino Linotype" w:hAnsi="Palatino Linotype"/>
          <w:i/>
        </w:rPr>
        <w:t xml:space="preserve"> tendrán las siguientes atribuciones:</w:t>
      </w:r>
    </w:p>
    <w:p w:rsidR="00EA3340" w:rsidRPr="006B3A16" w:rsidRDefault="00EA3340" w:rsidP="00EA3340">
      <w:pPr>
        <w:spacing w:before="240"/>
        <w:ind w:left="993" w:right="1041"/>
        <w:contextualSpacing/>
        <w:jc w:val="both"/>
        <w:rPr>
          <w:rFonts w:ascii="Palatino Linotype" w:hAnsi="Palatino Linotype"/>
          <w:i/>
        </w:rPr>
      </w:pPr>
      <w:r w:rsidRPr="006B3A16">
        <w:rPr>
          <w:rFonts w:ascii="Palatino Linotype" w:hAnsi="Palatino Linotype"/>
          <w:b/>
          <w:i/>
        </w:rPr>
        <w:t>VIII. Aprobar, modificar o revocar la clasificación de la información</w:t>
      </w:r>
      <w:r w:rsidRPr="006B3A16">
        <w:rPr>
          <w:rFonts w:ascii="Palatino Linotype" w:hAnsi="Palatino Linotype"/>
          <w:i/>
        </w:rPr>
        <w:t>…”</w:t>
      </w:r>
    </w:p>
    <w:p w:rsidR="00EA3340" w:rsidRPr="006B3A16" w:rsidRDefault="00EA3340" w:rsidP="00EA3340">
      <w:pPr>
        <w:spacing w:before="240"/>
        <w:ind w:left="993" w:right="1041"/>
        <w:contextualSpacing/>
        <w:jc w:val="both"/>
        <w:rPr>
          <w:rFonts w:ascii="Palatino Linotype" w:hAnsi="Palatino Linotype"/>
          <w:b/>
          <w:i/>
        </w:rPr>
      </w:pPr>
    </w:p>
    <w:p w:rsidR="00EA3340" w:rsidRPr="006B3A16" w:rsidRDefault="00EA3340" w:rsidP="00EA3340">
      <w:pPr>
        <w:spacing w:before="240"/>
        <w:ind w:left="993" w:right="1041"/>
        <w:contextualSpacing/>
        <w:jc w:val="both"/>
        <w:rPr>
          <w:rFonts w:ascii="Palatino Linotype" w:hAnsi="Palatino Linotype"/>
          <w:i/>
        </w:rPr>
      </w:pPr>
      <w:r w:rsidRPr="006B3A16">
        <w:rPr>
          <w:rFonts w:ascii="Palatino Linotype" w:hAnsi="Palatino Linotype"/>
          <w:i/>
        </w:rPr>
        <w:t>“</w:t>
      </w:r>
      <w:r w:rsidRPr="006B3A16">
        <w:rPr>
          <w:rFonts w:ascii="Palatino Linotype" w:hAnsi="Palatino Linotype"/>
          <w:b/>
          <w:i/>
        </w:rPr>
        <w:t>Artículo 53.</w:t>
      </w:r>
      <w:r w:rsidRPr="006B3A16">
        <w:rPr>
          <w:rFonts w:ascii="Palatino Linotype" w:hAnsi="Palatino Linotype"/>
          <w:i/>
        </w:rPr>
        <w:t xml:space="preserve"> Las </w:t>
      </w:r>
      <w:r w:rsidRPr="006B3A16">
        <w:rPr>
          <w:rFonts w:ascii="Palatino Linotype" w:hAnsi="Palatino Linotype"/>
          <w:b/>
          <w:i/>
        </w:rPr>
        <w:t>Unidades de Transparencia</w:t>
      </w:r>
      <w:r w:rsidRPr="006B3A16">
        <w:rPr>
          <w:rFonts w:ascii="Palatino Linotype" w:hAnsi="Palatino Linotype"/>
          <w:i/>
        </w:rPr>
        <w:t xml:space="preserve"> tendrán las siguientes </w:t>
      </w:r>
      <w:r w:rsidRPr="006B3A16">
        <w:rPr>
          <w:rFonts w:ascii="Palatino Linotype" w:hAnsi="Palatino Linotype"/>
          <w:b/>
          <w:i/>
        </w:rPr>
        <w:t>funciones</w:t>
      </w:r>
      <w:r w:rsidRPr="006B3A16">
        <w:rPr>
          <w:rFonts w:ascii="Palatino Linotype" w:hAnsi="Palatino Linotype"/>
          <w:i/>
        </w:rPr>
        <w:t>:</w:t>
      </w:r>
    </w:p>
    <w:p w:rsidR="00EA3340" w:rsidRPr="006B3A16" w:rsidRDefault="00EA3340" w:rsidP="00EA3340">
      <w:pPr>
        <w:spacing w:before="240"/>
        <w:ind w:left="993" w:right="1041"/>
        <w:contextualSpacing/>
        <w:jc w:val="both"/>
        <w:rPr>
          <w:rFonts w:ascii="Palatino Linotype" w:hAnsi="Palatino Linotype"/>
          <w:i/>
        </w:rPr>
      </w:pPr>
      <w:r w:rsidRPr="006B3A16">
        <w:rPr>
          <w:rFonts w:ascii="Palatino Linotype" w:hAnsi="Palatino Linotype"/>
          <w:b/>
          <w:i/>
        </w:rPr>
        <w:t>X. Presentar ante el Comité, el proyecto de clasificación de información</w:t>
      </w:r>
      <w:r w:rsidRPr="006B3A16">
        <w:rPr>
          <w:rFonts w:ascii="Palatino Linotype" w:hAnsi="Palatino Linotype"/>
          <w:i/>
        </w:rPr>
        <w:t xml:space="preserve">…” </w:t>
      </w:r>
    </w:p>
    <w:p w:rsidR="00EA3340" w:rsidRPr="006B3A16" w:rsidRDefault="00EA3340" w:rsidP="00EA3340">
      <w:pPr>
        <w:spacing w:before="240"/>
        <w:ind w:left="993" w:right="1041"/>
        <w:contextualSpacing/>
        <w:jc w:val="both"/>
        <w:rPr>
          <w:rFonts w:ascii="Palatino Linotype" w:hAnsi="Palatino Linotype"/>
          <w:i/>
        </w:rPr>
      </w:pPr>
    </w:p>
    <w:p w:rsidR="00EA3340" w:rsidRPr="006B3A16" w:rsidRDefault="00EA3340" w:rsidP="00EA3340">
      <w:pPr>
        <w:spacing w:before="240"/>
        <w:ind w:left="993" w:right="1041"/>
        <w:contextualSpacing/>
        <w:jc w:val="both"/>
        <w:rPr>
          <w:rFonts w:ascii="Palatino Linotype" w:hAnsi="Palatino Linotype"/>
          <w:i/>
        </w:rPr>
      </w:pPr>
      <w:r w:rsidRPr="006B3A16">
        <w:rPr>
          <w:rFonts w:ascii="Palatino Linotype" w:hAnsi="Palatino Linotype"/>
          <w:b/>
          <w:i/>
        </w:rPr>
        <w:t>“Artículo 59.</w:t>
      </w:r>
      <w:r w:rsidRPr="006B3A16">
        <w:rPr>
          <w:rFonts w:ascii="Palatino Linotype" w:hAnsi="Palatino Linotype"/>
          <w:i/>
        </w:rPr>
        <w:t xml:space="preserve"> Los </w:t>
      </w:r>
      <w:r w:rsidRPr="006B3A16">
        <w:rPr>
          <w:rFonts w:ascii="Palatino Linotype" w:hAnsi="Palatino Linotype"/>
          <w:b/>
          <w:i/>
        </w:rPr>
        <w:t>servidores públicos habilitados</w:t>
      </w:r>
      <w:r w:rsidRPr="006B3A16">
        <w:rPr>
          <w:rFonts w:ascii="Palatino Linotype" w:hAnsi="Palatino Linotype"/>
          <w:i/>
        </w:rPr>
        <w:t xml:space="preserve"> tendrán las </w:t>
      </w:r>
      <w:r w:rsidRPr="006B3A16">
        <w:rPr>
          <w:rFonts w:ascii="Palatino Linotype" w:hAnsi="Palatino Linotype"/>
          <w:b/>
          <w:i/>
        </w:rPr>
        <w:t>funciones</w:t>
      </w:r>
      <w:r w:rsidRPr="006B3A16">
        <w:rPr>
          <w:rFonts w:ascii="Palatino Linotype" w:hAnsi="Palatino Linotype"/>
          <w:i/>
        </w:rPr>
        <w:t xml:space="preserve"> siguientes:</w:t>
      </w:r>
    </w:p>
    <w:p w:rsidR="00EA3340" w:rsidRPr="006B3A16" w:rsidRDefault="00EA3340" w:rsidP="00EA3340">
      <w:pPr>
        <w:spacing w:before="240"/>
        <w:ind w:left="993" w:right="1041"/>
        <w:contextualSpacing/>
        <w:jc w:val="both"/>
        <w:rPr>
          <w:rFonts w:ascii="Palatino Linotype" w:hAnsi="Palatino Linotype"/>
          <w:i/>
        </w:rPr>
      </w:pPr>
      <w:r w:rsidRPr="006B3A16">
        <w:rPr>
          <w:rFonts w:ascii="Palatino Linotype" w:hAnsi="Palatino Linotype"/>
          <w:b/>
          <w:i/>
        </w:rPr>
        <w:lastRenderedPageBreak/>
        <w:t>V. Integrar y presentar al responsable de la Unidad de Transparencia la propuesta de clasificación de información</w:t>
      </w:r>
      <w:r w:rsidRPr="006B3A16">
        <w:rPr>
          <w:rFonts w:ascii="Palatino Linotype" w:hAnsi="Palatino Linotype"/>
          <w:i/>
        </w:rPr>
        <w:t>, la cual tendrá los fundamentos y argumentos en que se basa dicha propuesta…”</w:t>
      </w:r>
    </w:p>
    <w:p w:rsidR="00EA3340" w:rsidRPr="006B3A16" w:rsidRDefault="00EA3340" w:rsidP="00EA3340">
      <w:pPr>
        <w:spacing w:before="240" w:after="240" w:line="360" w:lineRule="auto"/>
        <w:contextualSpacing/>
        <w:jc w:val="both"/>
        <w:rPr>
          <w:rFonts w:ascii="Palatino Linotype" w:hAnsi="Palatino Linotype" w:cs="Arial"/>
        </w:rPr>
      </w:pPr>
    </w:p>
    <w:p w:rsidR="00EA3340" w:rsidRPr="006B3A16" w:rsidRDefault="00EA3340" w:rsidP="00EA3340">
      <w:pPr>
        <w:spacing w:before="240" w:after="240" w:line="360" w:lineRule="auto"/>
        <w:contextualSpacing/>
        <w:jc w:val="both"/>
        <w:rPr>
          <w:rFonts w:ascii="Palatino Linotype" w:hAnsi="Palatino Linotype" w:cs="Arial"/>
          <w:sz w:val="24"/>
        </w:rPr>
      </w:pPr>
      <w:r w:rsidRPr="006B3A16">
        <w:rPr>
          <w:rFonts w:ascii="Palatino Linotype" w:hAnsi="Palatino Linotype" w:cs="Arial"/>
          <w:sz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EA3340" w:rsidRPr="006B3A16" w:rsidRDefault="00EA3340" w:rsidP="00EA3340">
      <w:pPr>
        <w:spacing w:before="240" w:after="240" w:line="360" w:lineRule="auto"/>
        <w:contextualSpacing/>
        <w:jc w:val="both"/>
        <w:rPr>
          <w:rFonts w:ascii="Palatino Linotype" w:hAnsi="Palatino Linotype" w:cs="Arial"/>
          <w:sz w:val="24"/>
        </w:rPr>
      </w:pPr>
    </w:p>
    <w:p w:rsidR="00EA3340" w:rsidRPr="006B3A16" w:rsidRDefault="00EA3340" w:rsidP="00EA3340">
      <w:pPr>
        <w:spacing w:before="240" w:after="240" w:line="360" w:lineRule="auto"/>
        <w:jc w:val="both"/>
        <w:rPr>
          <w:rFonts w:ascii="Palatino Linotype" w:hAnsi="Palatino Linotype"/>
          <w:sz w:val="24"/>
        </w:rPr>
      </w:pPr>
      <w:r w:rsidRPr="006B3A16">
        <w:rPr>
          <w:rFonts w:ascii="Palatino Linotype" w:hAnsi="Palatino Linotype" w:cs="Arial"/>
          <w:sz w:val="24"/>
        </w:rPr>
        <w:t>Para lo cual a su vez en el caso de información de carácter confidencial se debe atender a lo que señala el artículo 149, de la Ley de Transparencia Local vigente, que se lee como sigue:</w:t>
      </w:r>
    </w:p>
    <w:p w:rsidR="00EA3340" w:rsidRPr="006B3A16" w:rsidRDefault="00EA3340" w:rsidP="00EA3340">
      <w:pPr>
        <w:spacing w:before="240" w:after="240"/>
        <w:ind w:left="993" w:right="1041"/>
        <w:jc w:val="both"/>
        <w:rPr>
          <w:rFonts w:ascii="Palatino Linotype" w:hAnsi="Palatino Linotype"/>
          <w:i/>
        </w:rPr>
      </w:pPr>
      <w:r w:rsidRPr="006B3A16">
        <w:rPr>
          <w:rFonts w:ascii="Palatino Linotype" w:hAnsi="Palatino Linotype"/>
          <w:i/>
        </w:rPr>
        <w:t>“</w:t>
      </w:r>
      <w:r w:rsidRPr="006B3A16">
        <w:rPr>
          <w:rFonts w:ascii="Palatino Linotype" w:hAnsi="Palatino Linotype"/>
          <w:b/>
          <w:i/>
        </w:rPr>
        <w:t>Artículo 149.</w:t>
      </w:r>
      <w:r w:rsidRPr="006B3A16">
        <w:rPr>
          <w:rFonts w:ascii="Palatino Linotype" w:hAnsi="Palatino Linotype"/>
          <w:i/>
        </w:rPr>
        <w:t xml:space="preserve"> El </w:t>
      </w:r>
      <w:r w:rsidRPr="006B3A16">
        <w:rPr>
          <w:rFonts w:ascii="Palatino Linotype" w:hAnsi="Palatino Linotype"/>
          <w:b/>
          <w:i/>
        </w:rPr>
        <w:t>acuerdo que clasifique la información como confidencial</w:t>
      </w:r>
      <w:r w:rsidRPr="006B3A16">
        <w:rPr>
          <w:rFonts w:ascii="Palatino Linotype" w:hAnsi="Palatino Linotype"/>
          <w:i/>
        </w:rPr>
        <w:t xml:space="preserve"> deberá contener un razonamiento lógico en el que demuestre que la información se encuentra en alguna o algunas de las hipótesis previstas en la presente Ley.”</w:t>
      </w:r>
    </w:p>
    <w:p w:rsidR="00EA3340" w:rsidRPr="006B3A16" w:rsidRDefault="00EA3340" w:rsidP="00EA3340">
      <w:pPr>
        <w:spacing w:before="240" w:after="240" w:line="360" w:lineRule="auto"/>
        <w:ind w:left="993" w:right="1041"/>
        <w:contextualSpacing/>
        <w:jc w:val="both"/>
        <w:rPr>
          <w:rFonts w:ascii="Palatino Linotype" w:hAnsi="Palatino Linotype" w:cs="Arial"/>
          <w:i/>
        </w:rPr>
      </w:pPr>
    </w:p>
    <w:p w:rsidR="00EA3340" w:rsidRPr="006B3A16" w:rsidRDefault="00EA3340" w:rsidP="00EA3340">
      <w:pPr>
        <w:spacing w:before="240" w:after="240" w:line="360" w:lineRule="auto"/>
        <w:ind w:right="49"/>
        <w:contextualSpacing/>
        <w:jc w:val="both"/>
        <w:rPr>
          <w:rFonts w:ascii="Palatino Linotype" w:hAnsi="Palatino Linotype" w:cs="Arial"/>
          <w:sz w:val="24"/>
          <w:szCs w:val="24"/>
          <w:lang w:eastAsia="es-CO"/>
        </w:rPr>
      </w:pPr>
      <w:r w:rsidRPr="006B3A16">
        <w:rPr>
          <w:rFonts w:ascii="Palatino Linotype" w:hAnsi="Palatino Linotype" w:cs="Arial"/>
          <w:sz w:val="24"/>
          <w:szCs w:val="24"/>
          <w:lang w:eastAsia="es-CO"/>
        </w:rPr>
        <w:t xml:space="preserve">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w:t>
      </w:r>
      <w:r w:rsidRPr="006B3A16">
        <w:rPr>
          <w:rFonts w:ascii="Palatino Linotype" w:hAnsi="Palatino Linotype" w:cs="Arial"/>
          <w:sz w:val="24"/>
          <w:szCs w:val="24"/>
          <w:lang w:eastAsia="es-CO"/>
        </w:rPr>
        <w:lastRenderedPageBreak/>
        <w:t>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EA3340" w:rsidRPr="006B3A16" w:rsidRDefault="00EA3340" w:rsidP="00EA3340">
      <w:pPr>
        <w:pStyle w:val="Prrafodelista"/>
        <w:shd w:val="clear" w:color="auto" w:fill="FFFFFF"/>
        <w:spacing w:before="240" w:after="240" w:line="360" w:lineRule="auto"/>
        <w:ind w:left="0"/>
        <w:contextualSpacing/>
        <w:jc w:val="both"/>
        <w:rPr>
          <w:rFonts w:ascii="Palatino Linotype" w:hAnsi="Palatino Linotype" w:cs="Arial"/>
        </w:rPr>
      </w:pPr>
      <w:r w:rsidRPr="006B3A16">
        <w:rPr>
          <w:rFonts w:ascii="Palatino Linotype" w:hAnsi="Palatino Linotype" w:cs="Arial"/>
        </w:rPr>
        <w:t xml:space="preserve">En el caso específico, las pólizas, cheques, facturas, si bien tienen el carácter </w:t>
      </w:r>
      <w:r w:rsidRPr="006B3A16">
        <w:rPr>
          <w:rFonts w:ascii="Palatino Linotype" w:hAnsi="Palatino Linotype"/>
        </w:rPr>
        <w:t xml:space="preserve">información pública en razón de que se trata de documentos que se encuentran en posesión del Sujeto Obligado, derivado del ejercicio de sus atribuciones, </w:t>
      </w:r>
      <w:r w:rsidRPr="006B3A16">
        <w:rPr>
          <w:rFonts w:ascii="Palatino Linotype" w:hAnsi="Palatino Linotype" w:cs="Arial"/>
        </w:rPr>
        <w:t xml:space="preserve">tal como quedó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6B3A16">
        <w:rPr>
          <w:rFonts w:ascii="Palatino Linotype" w:hAnsi="Palatino Linotype" w:cs="Arial"/>
          <w:b/>
        </w:rPr>
        <w:t>Registro Federal de Contribuyentes</w:t>
      </w:r>
      <w:r w:rsidRPr="006B3A16">
        <w:rPr>
          <w:rFonts w:ascii="Palatino Linotype" w:hAnsi="Palatino Linotype" w:cs="Arial"/>
        </w:rPr>
        <w:t xml:space="preserve"> (RFC), la </w:t>
      </w:r>
      <w:r w:rsidRPr="006B3A16">
        <w:rPr>
          <w:rFonts w:ascii="Palatino Linotype" w:hAnsi="Palatino Linotype" w:cs="Arial"/>
          <w:b/>
        </w:rPr>
        <w:t>Clave Única de Registro de Población</w:t>
      </w:r>
      <w:r w:rsidRPr="006B3A16">
        <w:rPr>
          <w:rFonts w:ascii="Palatino Linotype" w:hAnsi="Palatino Linotype" w:cs="Arial"/>
        </w:rPr>
        <w:t xml:space="preserve"> (CURP), la </w:t>
      </w:r>
      <w:r w:rsidRPr="006B3A16">
        <w:rPr>
          <w:rFonts w:ascii="Palatino Linotype" w:hAnsi="Palatino Linotype" w:cs="Arial"/>
          <w:b/>
        </w:rPr>
        <w:t>Clave de cualquier tipo de seguridad social</w:t>
      </w:r>
      <w:r w:rsidRPr="006B3A16">
        <w:rPr>
          <w:rFonts w:ascii="Palatino Linotype" w:hAnsi="Palatino Linotype" w:cs="Arial"/>
        </w:rPr>
        <w:t xml:space="preserve"> (ISSEMYM, u otros), así como las </w:t>
      </w:r>
      <w:r w:rsidRPr="006B3A16">
        <w:rPr>
          <w:rFonts w:ascii="Palatino Linotype" w:hAnsi="Palatino Linotype" w:cs="Arial"/>
          <w:b/>
        </w:rPr>
        <w:t xml:space="preserve">firmas </w:t>
      </w:r>
      <w:r w:rsidRPr="006B3A16">
        <w:rPr>
          <w:rFonts w:ascii="Palatino Linotype" w:hAnsi="Palatino Linotype" w:cs="Arial"/>
        </w:rPr>
        <w:t xml:space="preserve">de los interesados como </w:t>
      </w:r>
      <w:r w:rsidRPr="006B3A16">
        <w:rPr>
          <w:rFonts w:ascii="Palatino Linotype" w:hAnsi="Palatino Linotype"/>
          <w:lang w:eastAsia="es-MX"/>
        </w:rPr>
        <w:t xml:space="preserve">el número de </w:t>
      </w:r>
      <w:r w:rsidRPr="006B3A16">
        <w:rPr>
          <w:rFonts w:ascii="Palatino Linotype" w:hAnsi="Palatino Linotype"/>
          <w:b/>
          <w:lang w:eastAsia="es-MX"/>
        </w:rPr>
        <w:t>cuenta bancaria</w:t>
      </w:r>
      <w:r w:rsidRPr="006B3A16">
        <w:rPr>
          <w:rFonts w:ascii="Palatino Linotype" w:eastAsia="Calibri" w:hAnsi="Palatino Linotype" w:cs="Arial"/>
          <w:color w:val="000000" w:themeColor="text1"/>
          <w:lang w:eastAsia="es-MX"/>
        </w:rPr>
        <w:t xml:space="preserve">, </w:t>
      </w:r>
      <w:r w:rsidRPr="006B3A16">
        <w:rPr>
          <w:rFonts w:ascii="Palatino Linotype" w:eastAsia="Calibri" w:hAnsi="Palatino Linotype" w:cs="Arial"/>
          <w:b/>
          <w:color w:val="000000" w:themeColor="text1"/>
          <w:lang w:eastAsia="es-MX"/>
        </w:rPr>
        <w:t>Cadenas Originales del Sellos Digitales</w:t>
      </w:r>
      <w:r w:rsidRPr="006B3A16">
        <w:rPr>
          <w:rFonts w:ascii="Palatino Linotype" w:eastAsia="Calibri" w:hAnsi="Palatino Linotype" w:cs="Arial"/>
          <w:color w:val="000000" w:themeColor="text1"/>
          <w:lang w:eastAsia="es-MX"/>
        </w:rPr>
        <w:t xml:space="preserve"> y los </w:t>
      </w:r>
      <w:r w:rsidRPr="006B3A16">
        <w:rPr>
          <w:rFonts w:ascii="Palatino Linotype" w:eastAsia="Calibri" w:hAnsi="Palatino Linotype" w:cs="Arial"/>
          <w:b/>
          <w:color w:val="000000" w:themeColor="text1"/>
          <w:lang w:eastAsia="es-MX"/>
        </w:rPr>
        <w:t>Códigos Bidimensionales</w:t>
      </w:r>
      <w:r w:rsidRPr="006B3A16">
        <w:rPr>
          <w:rFonts w:ascii="Palatino Linotype" w:eastAsia="Calibri" w:hAnsi="Palatino Linotype" w:cs="Arial"/>
          <w:color w:val="000000" w:themeColor="text1"/>
          <w:lang w:eastAsia="es-MX"/>
        </w:rPr>
        <w:t xml:space="preserve">, también denominados </w:t>
      </w:r>
      <w:r w:rsidRPr="006B3A16">
        <w:rPr>
          <w:rFonts w:ascii="Palatino Linotype" w:eastAsia="Calibri" w:hAnsi="Palatino Linotype" w:cs="Arial"/>
          <w:b/>
          <w:color w:val="000000" w:themeColor="text1"/>
          <w:lang w:eastAsia="es-MX"/>
        </w:rPr>
        <w:t>Códigos QR</w:t>
      </w:r>
      <w:r w:rsidRPr="006B3A16">
        <w:rPr>
          <w:rFonts w:ascii="Palatino Linotype" w:eastAsia="Calibri" w:hAnsi="Palatino Linotype" w:cs="Arial"/>
          <w:color w:val="000000" w:themeColor="text1"/>
          <w:lang w:eastAsia="es-MX"/>
        </w:rPr>
        <w:t xml:space="preserve">, estos son datos susceptibles de clasificarse como confidenciales mediante una versión pública que deje a la vista los datos que ofrezcan la información requerida </w:t>
      </w:r>
      <w:r w:rsidRPr="006B3A16">
        <w:rPr>
          <w:rFonts w:ascii="Palatino Linotype" w:hAnsi="Palatino Linotype" w:cs="Arial"/>
        </w:rPr>
        <w:t xml:space="preserve">y </w:t>
      </w:r>
      <w:r w:rsidRPr="006B3A16">
        <w:rPr>
          <w:rFonts w:ascii="Palatino Linotype" w:eastAsia="Calibri" w:hAnsi="Palatino Linotype" w:cs="Arial"/>
          <w:lang w:eastAsia="es-MX"/>
        </w:rPr>
        <w:t xml:space="preserve">aquellos </w:t>
      </w:r>
      <w:r w:rsidRPr="006B3A16">
        <w:rPr>
          <w:rFonts w:ascii="Palatino Linotype" w:eastAsia="Calibri" w:hAnsi="Palatino Linotype" w:cs="Arial"/>
          <w:b/>
          <w:lang w:eastAsia="es-MX"/>
        </w:rPr>
        <w:t>datos personales concernientes a la vida privada de las personas</w:t>
      </w:r>
      <w:r w:rsidRPr="006B3A16">
        <w:rPr>
          <w:rFonts w:ascii="Palatino Linotype" w:eastAsia="Calibri" w:hAnsi="Palatino Linotype" w:cs="Arial"/>
          <w:lang w:eastAsia="es-MX"/>
        </w:rPr>
        <w:t xml:space="preserve"> </w:t>
      </w:r>
      <w:r w:rsidRPr="006B3A16">
        <w:rPr>
          <w:rFonts w:ascii="Palatino Linotype" w:hAnsi="Palatino Linotype" w:cs="Arial"/>
        </w:rPr>
        <w:t>que pudieran contener los citados documentos.</w:t>
      </w:r>
    </w:p>
    <w:p w:rsidR="00EA3340" w:rsidRPr="006B3A16" w:rsidRDefault="00EA3340" w:rsidP="00EA3340">
      <w:pPr>
        <w:spacing w:before="240" w:after="240" w:line="360" w:lineRule="auto"/>
        <w:jc w:val="both"/>
        <w:rPr>
          <w:rFonts w:ascii="Palatino Linotype" w:hAnsi="Palatino Linotype" w:cs="Arial"/>
          <w:sz w:val="24"/>
          <w:szCs w:val="24"/>
        </w:rPr>
      </w:pPr>
      <w:r w:rsidRPr="006B3A16">
        <w:rPr>
          <w:rFonts w:ascii="Palatino Linotype" w:hAnsi="Palatino Linotype" w:cs="Arial"/>
          <w:sz w:val="24"/>
          <w:szCs w:val="24"/>
          <w:lang w:eastAsia="es-MX"/>
        </w:rPr>
        <w:lastRenderedPageBreak/>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6B3A16">
        <w:rPr>
          <w:rFonts w:ascii="Palatino Linotype" w:hAnsi="Palatino Linotype" w:cs="Arial"/>
          <w:sz w:val="24"/>
          <w:szCs w:val="24"/>
          <w:lang w:eastAsia="es-MX"/>
        </w:rPr>
        <w:t>homoclabe</w:t>
      </w:r>
      <w:proofErr w:type="spellEnd"/>
      <w:r w:rsidRPr="006B3A16">
        <w:rPr>
          <w:rFonts w:ascii="Palatino Linotype" w:hAnsi="Palatino Linotype" w:cs="Arial"/>
          <w:sz w:val="24"/>
          <w:szCs w:val="24"/>
          <w:lang w:eastAsia="es-MX"/>
        </w:rPr>
        <w:t>, por lo que para su obtención es necesario acreditar ante la autoridad fiscal previamente la identidad de la persona, su fecha de nacimiento, entre otros aspectos.</w:t>
      </w:r>
    </w:p>
    <w:p w:rsidR="00EA3340" w:rsidRPr="006B3A16" w:rsidRDefault="00EA3340" w:rsidP="00EA3340">
      <w:pPr>
        <w:spacing w:before="240" w:after="240" w:line="360" w:lineRule="auto"/>
        <w:jc w:val="both"/>
        <w:rPr>
          <w:rFonts w:ascii="Palatino Linotype" w:hAnsi="Palatino Linotype" w:cs="Arial"/>
          <w:sz w:val="24"/>
          <w:szCs w:val="24"/>
          <w:lang w:eastAsia="es-MX"/>
        </w:rPr>
      </w:pPr>
      <w:r w:rsidRPr="006B3A16">
        <w:rPr>
          <w:rFonts w:ascii="Palatino Linotype"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EA3340" w:rsidRPr="006B3A16" w:rsidRDefault="00EA3340" w:rsidP="00EA3340">
      <w:pPr>
        <w:spacing w:before="240" w:after="240" w:line="360" w:lineRule="auto"/>
        <w:jc w:val="both"/>
        <w:rPr>
          <w:rFonts w:ascii="Palatino Linotype" w:hAnsi="Palatino Linotype" w:cs="Arial"/>
          <w:sz w:val="24"/>
          <w:szCs w:val="24"/>
          <w:lang w:eastAsia="es-MX"/>
        </w:rPr>
      </w:pPr>
      <w:r w:rsidRPr="006B3A16">
        <w:rPr>
          <w:rFonts w:ascii="Palatino Linotype" w:hAnsi="Palatino Linotype" w:cs="Arial"/>
          <w:sz w:val="24"/>
          <w:szCs w:val="24"/>
          <w:lang w:eastAsia="es-MX"/>
        </w:rPr>
        <w:t xml:space="preserve">Lo anterior es compartido por el Instituto </w:t>
      </w:r>
      <w:r w:rsidRPr="006B3A16">
        <w:rPr>
          <w:rFonts w:ascii="Palatino Linotype" w:hAnsi="Palatino Linotype" w:cs="Arial"/>
          <w:bCs/>
          <w:sz w:val="24"/>
          <w:szCs w:val="24"/>
          <w:shd w:val="clear" w:color="auto" w:fill="FFFFFF"/>
        </w:rPr>
        <w:t xml:space="preserve">Nacional de Transparencia, Acceso a la Información y Protección de Datos Personales, INAI, a través del Criterio 19/17, </w:t>
      </w:r>
      <w:r w:rsidRPr="006B3A16">
        <w:rPr>
          <w:rFonts w:ascii="Palatino Linotype" w:hAnsi="Palatino Linotype" w:cs="Arial"/>
          <w:sz w:val="24"/>
          <w:szCs w:val="24"/>
          <w:lang w:eastAsia="es-MX"/>
        </w:rPr>
        <w:t>el cual es del tenor literal siguiente:</w:t>
      </w:r>
    </w:p>
    <w:p w:rsidR="00EA3340" w:rsidRPr="006B3A16" w:rsidRDefault="00EA3340" w:rsidP="00EA3340">
      <w:pPr>
        <w:autoSpaceDE w:val="0"/>
        <w:autoSpaceDN w:val="0"/>
        <w:adjustRightInd w:val="0"/>
        <w:ind w:left="851" w:right="900"/>
        <w:jc w:val="both"/>
        <w:rPr>
          <w:rFonts w:ascii="Palatino Linotype" w:hAnsi="Palatino Linotype" w:cs="Arial"/>
          <w:bCs/>
          <w:i/>
        </w:rPr>
      </w:pPr>
      <w:r w:rsidRPr="006B3A16">
        <w:rPr>
          <w:rFonts w:ascii="Palatino Linotype" w:hAnsi="Palatino Linotype" w:cs="Arial"/>
          <w:b/>
          <w:bCs/>
          <w:i/>
        </w:rPr>
        <w:t>“Registro Federal de Contribuyentes (RFC) de personas físicas</w:t>
      </w:r>
      <w:r w:rsidRPr="006B3A16">
        <w:rPr>
          <w:rFonts w:ascii="Palatino Linotype" w:hAnsi="Palatino Linotype" w:cs="Arial"/>
          <w:bCs/>
          <w:i/>
        </w:rPr>
        <w:t>. El RFC es una clave de carácter fiscal, única e irrepetible, que permite identificar al titular, su edad y fecha de nacimiento, por lo que es un dato personal de carácter confidencial.”</w:t>
      </w:r>
    </w:p>
    <w:p w:rsidR="00EA3340" w:rsidRPr="006B3A16" w:rsidRDefault="00EA3340" w:rsidP="00EA3340">
      <w:pPr>
        <w:pStyle w:val="Sinespaciado"/>
      </w:pPr>
    </w:p>
    <w:p w:rsidR="00EA3340" w:rsidRPr="006B3A16" w:rsidRDefault="00EA3340" w:rsidP="00EA3340">
      <w:pPr>
        <w:pStyle w:val="Sinespaciado"/>
        <w:spacing w:before="240" w:after="240" w:line="360" w:lineRule="auto"/>
        <w:jc w:val="both"/>
        <w:rPr>
          <w:rFonts w:ascii="Palatino Linotype" w:hAnsi="Palatino Linotype" w:cs="Arial"/>
          <w:sz w:val="22"/>
          <w:szCs w:val="22"/>
          <w:lang w:eastAsia="es-MX"/>
        </w:rPr>
      </w:pPr>
      <w:r w:rsidRPr="006B3A16">
        <w:rPr>
          <w:rFonts w:ascii="Palatino Linotype" w:hAnsi="Palatino Linotype" w:cs="Arial"/>
          <w:lang w:eastAsia="es-MX"/>
        </w:rPr>
        <w:t xml:space="preserve">Así, el Registro Federal de Contribuyentes, RFC, se vincula al nombre de su titular y permite identificar la edad de la persona, su fecha de nacimiento, así como su </w:t>
      </w:r>
      <w:proofErr w:type="spellStart"/>
      <w:r w:rsidRPr="006B3A16">
        <w:rPr>
          <w:rFonts w:ascii="Palatino Linotype" w:hAnsi="Palatino Linotype" w:cs="Arial"/>
          <w:lang w:eastAsia="es-MX"/>
        </w:rPr>
        <w:t>homoclave</w:t>
      </w:r>
      <w:proofErr w:type="spellEnd"/>
      <w:r w:rsidRPr="006B3A16">
        <w:rPr>
          <w:rFonts w:ascii="Palatino Linotype" w:hAnsi="Palatino Linotype" w:cs="Arial"/>
          <w:lang w:eastAsia="es-MX"/>
        </w:rPr>
        <w:t xml:space="preser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6B3A16">
        <w:rPr>
          <w:rFonts w:ascii="Palatino Linotype" w:hAnsi="Palatino Linotype" w:cs="Arial"/>
          <w:lang w:eastAsia="es-MX"/>
        </w:rPr>
        <w:lastRenderedPageBreak/>
        <w:t>Municipios, y  4 fracciones XI y XII de la Ley de Protección de Datos Personales en Posesión de los Sujetos Obligados del Estado de México y Municipios.</w:t>
      </w:r>
    </w:p>
    <w:p w:rsidR="00EA3340" w:rsidRPr="006B3A16" w:rsidRDefault="00EA3340" w:rsidP="00EA3340">
      <w:pPr>
        <w:pStyle w:val="Sinespaciado"/>
        <w:spacing w:before="240" w:after="240" w:line="360" w:lineRule="auto"/>
        <w:jc w:val="both"/>
        <w:rPr>
          <w:rFonts w:ascii="Palatino Linotype" w:eastAsia="Calibri" w:hAnsi="Palatino Linotype" w:cs="Arial"/>
          <w:lang w:eastAsia="es-MX"/>
        </w:rPr>
      </w:pPr>
      <w:r w:rsidRPr="006B3A16">
        <w:rPr>
          <w:rFonts w:ascii="Palatino Linotype" w:hAnsi="Palatino Linotype" w:cs="Arial"/>
          <w:lang w:eastAsia="es-MX"/>
        </w:rPr>
        <w:t xml:space="preserve">De igual manera la Clave Única de Registro de Población, </w:t>
      </w:r>
      <w:r w:rsidRPr="006B3A16">
        <w:rPr>
          <w:rFonts w:ascii="Palatino Linotype" w:hAnsi="Palatino Linotype" w:cs="Arial"/>
        </w:rPr>
        <w:t xml:space="preserve">CURP, constituye un dato personal, ya que tiene como finalidad registrar a cada una de las personas que integran la población del país, con datos que permitan certificar y acreditar fehacientemente su identidad, en virtud de que se </w:t>
      </w:r>
      <w:r w:rsidRPr="006B3A16">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EA3340" w:rsidRPr="006B3A16" w:rsidRDefault="00EA3340" w:rsidP="00EA3340">
      <w:pPr>
        <w:spacing w:before="240" w:after="240" w:line="360" w:lineRule="auto"/>
        <w:jc w:val="both"/>
        <w:rPr>
          <w:rFonts w:ascii="Palatino Linotype" w:hAnsi="Palatino Linotype" w:cs="Arial"/>
          <w:sz w:val="24"/>
        </w:rPr>
      </w:pPr>
      <w:r w:rsidRPr="006B3A16">
        <w:rPr>
          <w:rFonts w:ascii="Palatino Linotype" w:hAnsi="Palatino Linotype" w:cs="Arial"/>
          <w:sz w:val="24"/>
        </w:rPr>
        <w:t xml:space="preserve">Argumento que es compartido por el </w:t>
      </w:r>
      <w:r w:rsidRPr="006B3A16">
        <w:rPr>
          <w:rFonts w:ascii="Palatino Linotype" w:hAnsi="Palatino Linotype" w:cs="Arial"/>
          <w:sz w:val="24"/>
          <w:lang w:eastAsia="es-MX"/>
        </w:rPr>
        <w:t xml:space="preserve">Instituto </w:t>
      </w:r>
      <w:r w:rsidRPr="006B3A16">
        <w:rPr>
          <w:rFonts w:ascii="Palatino Linotype" w:hAnsi="Palatino Linotype" w:cs="Arial"/>
          <w:bCs/>
          <w:sz w:val="24"/>
          <w:shd w:val="clear" w:color="auto" w:fill="FFFFFF"/>
        </w:rPr>
        <w:t>Nacional de Transparencia, Acceso a la Información y Protección de Datos Personales, INAI</w:t>
      </w:r>
      <w:r w:rsidRPr="006B3A16">
        <w:rPr>
          <w:rStyle w:val="Textoennegrita"/>
          <w:rFonts w:ascii="Palatino Linotype" w:hAnsi="Palatino Linotype" w:cs="Arial"/>
          <w:sz w:val="24"/>
        </w:rPr>
        <w:t xml:space="preserve">, conforme al </w:t>
      </w:r>
      <w:r w:rsidRPr="006B3A16">
        <w:rPr>
          <w:rFonts w:ascii="Palatino Linotype" w:hAnsi="Palatino Linotype" w:cs="Arial"/>
          <w:sz w:val="24"/>
        </w:rPr>
        <w:t xml:space="preserve">criterio 18/17, el cual refiere: </w:t>
      </w:r>
    </w:p>
    <w:p w:rsidR="00EA3340" w:rsidRPr="006B3A16" w:rsidRDefault="00EA3340" w:rsidP="00EA3340">
      <w:pPr>
        <w:autoSpaceDE w:val="0"/>
        <w:autoSpaceDN w:val="0"/>
        <w:adjustRightInd w:val="0"/>
        <w:ind w:left="851" w:right="851"/>
        <w:jc w:val="both"/>
        <w:rPr>
          <w:rFonts w:ascii="Palatino Linotype" w:hAnsi="Palatino Linotype" w:cs="Arial"/>
          <w:bCs/>
          <w:i/>
          <w:lang w:eastAsia="es-MX"/>
        </w:rPr>
      </w:pPr>
      <w:r w:rsidRPr="006B3A16">
        <w:rPr>
          <w:rFonts w:ascii="Palatino Linotype" w:hAnsi="Palatino Linotype" w:cs="Arial"/>
          <w:b/>
          <w:bCs/>
          <w:i/>
          <w:lang w:eastAsia="es-MX"/>
        </w:rPr>
        <w:t xml:space="preserve">“Clave Única de Registro de Población (CURP). </w:t>
      </w:r>
      <w:r w:rsidRPr="006B3A16">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EA3340" w:rsidRPr="006B3A16" w:rsidRDefault="00EA3340" w:rsidP="00EA3340">
      <w:pPr>
        <w:autoSpaceDE w:val="0"/>
        <w:autoSpaceDN w:val="0"/>
        <w:adjustRightInd w:val="0"/>
        <w:ind w:left="851" w:right="851"/>
        <w:jc w:val="both"/>
        <w:rPr>
          <w:rFonts w:ascii="Palatino Linotype" w:hAnsi="Palatino Linotype" w:cs="Arial"/>
          <w:i/>
          <w:lang w:eastAsia="es-MX"/>
        </w:rPr>
      </w:pPr>
    </w:p>
    <w:p w:rsidR="00EA3340" w:rsidRPr="006B3A16" w:rsidRDefault="00EA3340" w:rsidP="00EA3340">
      <w:pPr>
        <w:autoSpaceDE w:val="0"/>
        <w:autoSpaceDN w:val="0"/>
        <w:adjustRightInd w:val="0"/>
        <w:spacing w:before="240" w:after="240" w:line="360" w:lineRule="auto"/>
        <w:jc w:val="both"/>
        <w:rPr>
          <w:rFonts w:ascii="Palatino Linotype" w:hAnsi="Palatino Linotype" w:cs="Arial"/>
          <w:sz w:val="24"/>
        </w:rPr>
      </w:pPr>
      <w:r w:rsidRPr="006B3A16">
        <w:rPr>
          <w:rFonts w:ascii="Palatino Linotype" w:hAnsi="Palatino Linotype" w:cs="Arial"/>
          <w:sz w:val="24"/>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EA3340" w:rsidRPr="006B3A16" w:rsidRDefault="00EA3340" w:rsidP="00EA3340">
      <w:pPr>
        <w:shd w:val="clear" w:color="auto" w:fill="FFFFFF"/>
        <w:spacing w:before="240" w:after="240" w:line="360" w:lineRule="auto"/>
        <w:jc w:val="both"/>
        <w:rPr>
          <w:sz w:val="24"/>
          <w:lang w:eastAsia="es-MX"/>
        </w:rPr>
      </w:pPr>
      <w:r w:rsidRPr="006B3A16">
        <w:rPr>
          <w:rFonts w:ascii="Palatino Linotype" w:hAnsi="Palatino Linotype"/>
          <w:sz w:val="24"/>
          <w:lang w:eastAsia="es-MX"/>
        </w:rPr>
        <w:lastRenderedPageBreak/>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 es por lo que el número de cuenta bancaria debe ser clasificado como confidencial con fundamento en la fracciones I y II del artículo 143 de la Ley de la Materia vigente en la Entidad</w:t>
      </w:r>
      <w:r w:rsidRPr="006B3A16">
        <w:rPr>
          <w:rStyle w:val="Refdenotaalpie"/>
          <w:rFonts w:ascii="Palatino Linotype" w:hAnsi="Palatino Linotype"/>
          <w:sz w:val="24"/>
          <w:lang w:eastAsia="es-MX"/>
        </w:rPr>
        <w:footnoteReference w:id="2"/>
      </w:r>
      <w:r w:rsidRPr="006B3A16">
        <w:rPr>
          <w:rFonts w:ascii="Palatino Linotype" w:hAnsi="Palatino Linotype"/>
          <w:sz w:val="24"/>
          <w:lang w:eastAsia="es-MX"/>
        </w:rPr>
        <w:t>; en razón de que con su difusión se estaría poniendo en riesgo la seguridad de su titular.</w:t>
      </w:r>
    </w:p>
    <w:p w:rsidR="00EA3340" w:rsidRPr="006B3A16" w:rsidRDefault="00EA3340" w:rsidP="00EA3340">
      <w:pPr>
        <w:shd w:val="clear" w:color="auto" w:fill="FFFFFF"/>
        <w:spacing w:before="240" w:after="240" w:line="360" w:lineRule="auto"/>
        <w:ind w:right="51"/>
        <w:jc w:val="both"/>
        <w:rPr>
          <w:sz w:val="24"/>
          <w:lang w:eastAsia="es-MX"/>
        </w:rPr>
      </w:pPr>
      <w:r w:rsidRPr="006B3A16">
        <w:rPr>
          <w:rFonts w:ascii="Palatino Linotype" w:hAnsi="Palatino Linotype"/>
          <w:sz w:val="24"/>
          <w:lang w:eastAsia="es-MX"/>
        </w:rPr>
        <w:t>Lo argumentado encuentra sustento en el criterio 10/17 emitidos por el Instituto Nacional de Transparencia, Acceso a la Información y Protección de Datos Personales que llevan por rubro y texto los siguientes:</w:t>
      </w:r>
    </w:p>
    <w:p w:rsidR="00EA3340" w:rsidRPr="006B3A16" w:rsidRDefault="00EA3340" w:rsidP="00EA3340">
      <w:pPr>
        <w:shd w:val="clear" w:color="auto" w:fill="FFFFFF"/>
        <w:spacing w:before="240" w:after="240"/>
        <w:ind w:left="851" w:right="900"/>
        <w:jc w:val="both"/>
        <w:rPr>
          <w:rFonts w:ascii="Palatino Linotype" w:hAnsi="Palatino Linotype"/>
          <w:i/>
          <w:iCs/>
          <w:lang w:eastAsia="es-MX"/>
        </w:rPr>
      </w:pPr>
      <w:r w:rsidRPr="006B3A16">
        <w:rPr>
          <w:rFonts w:ascii="Palatino Linotype" w:hAnsi="Palatino Linotype"/>
          <w:b/>
          <w:bCs/>
          <w:i/>
          <w:iCs/>
          <w:lang w:eastAsia="es-MX"/>
        </w:rPr>
        <w:t>Cuentas bancarias y/o CLABE interbancaria de personas físicas y morales privadas.</w:t>
      </w:r>
      <w:r w:rsidRPr="006B3A16">
        <w:rPr>
          <w:rFonts w:ascii="Palatino Linotype" w:hAnsi="Palatino Linotype"/>
          <w:i/>
          <w:iCs/>
          <w:lang w:eastAsia="es-MX"/>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EA3340" w:rsidRPr="006B3A16" w:rsidRDefault="00EA3340" w:rsidP="00EA3340">
      <w:pPr>
        <w:pStyle w:val="Sinespaciado"/>
      </w:pPr>
    </w:p>
    <w:p w:rsidR="00EA3340" w:rsidRPr="006B3A16" w:rsidRDefault="00EA3340" w:rsidP="00EA3340">
      <w:pPr>
        <w:spacing w:before="240" w:after="240" w:line="360" w:lineRule="auto"/>
        <w:contextualSpacing/>
        <w:jc w:val="both"/>
        <w:rPr>
          <w:rFonts w:ascii="Palatino Linotype" w:hAnsi="Palatino Linotype" w:cs="Arial"/>
          <w:sz w:val="24"/>
        </w:rPr>
      </w:pPr>
      <w:r w:rsidRPr="006B3A16">
        <w:rPr>
          <w:rFonts w:ascii="Palatino Linotype" w:hAnsi="Palatino Linotype" w:cs="Arial"/>
          <w:sz w:val="24"/>
        </w:rPr>
        <w:lastRenderedPageBreak/>
        <w:t>Las Cadenas Originales del Sellos Digitales, puesto que forman parte del certificado de sello digital, los cuales son documentos electrónicos, mismos que de conformidad con el artículo 17-G y 29 del Código Fiscal de la Federación le permiten a la autoridad hacendaria federal garantizar una vinculación entre la identidad de un sujeto o entidad con su clave pública, lo hace identificable a una persona o entidad, además de que dichos certificados tienen como finalidad o propósito específico firmar digitalmente las facturas electrónicas para acreditar la autoría de los comprobantes fiscales.</w:t>
      </w:r>
      <w:r w:rsidRPr="006B3A16">
        <w:rPr>
          <w:rStyle w:val="Refdenotaalpie"/>
          <w:rFonts w:ascii="Palatino Linotype" w:hAnsi="Palatino Linotype" w:cs="Arial"/>
          <w:sz w:val="24"/>
        </w:rPr>
        <w:footnoteReference w:id="3"/>
      </w:r>
    </w:p>
    <w:p w:rsidR="00EA3340" w:rsidRPr="006B3A16" w:rsidRDefault="00EA3340" w:rsidP="00EA3340">
      <w:pPr>
        <w:spacing w:before="240" w:after="240" w:line="360" w:lineRule="auto"/>
        <w:contextualSpacing/>
        <w:jc w:val="both"/>
        <w:rPr>
          <w:rFonts w:ascii="Palatino Linotype" w:hAnsi="Palatino Linotype" w:cs="Arial"/>
          <w:sz w:val="24"/>
        </w:rPr>
      </w:pPr>
    </w:p>
    <w:p w:rsidR="00EA3340" w:rsidRPr="006B3A16" w:rsidRDefault="00EA3340" w:rsidP="00EA3340">
      <w:pPr>
        <w:spacing w:before="240" w:after="240" w:line="360" w:lineRule="auto"/>
        <w:contextualSpacing/>
        <w:jc w:val="both"/>
        <w:rPr>
          <w:rFonts w:ascii="Palatino Linotype" w:hAnsi="Palatino Linotype" w:cs="Arial"/>
          <w:sz w:val="24"/>
        </w:rPr>
      </w:pPr>
      <w:r w:rsidRPr="006B3A16">
        <w:rPr>
          <w:rFonts w:ascii="Palatino Linotype" w:hAnsi="Palatino Linotype" w:cs="Arial"/>
          <w:sz w:val="24"/>
        </w:rPr>
        <w:t xml:space="preserve">Finalmente los Códigos Bidimensionales, también denominados Códigos QR, al corresponder a barras en dos dimensiones que al igual a los códigos de barras o códigos unidimensionales, son utilizados para almacenar diversos tipos datos de manera codificada; los cuales a través de lectores que pueden ser obtenidos por </w:t>
      </w:r>
      <w:r w:rsidRPr="006B3A16">
        <w:rPr>
          <w:rFonts w:ascii="Palatino Linotype" w:hAnsi="Palatino Linotype" w:cs="Arial"/>
          <w:sz w:val="24"/>
        </w:rPr>
        <w:lastRenderedPageBreak/>
        <w:t>cualquier persona, pueden obtener datos personales, no susceptibles de conocimiento público.</w:t>
      </w:r>
    </w:p>
    <w:p w:rsidR="00EA3340" w:rsidRPr="006B3A16" w:rsidRDefault="00EA3340" w:rsidP="00EA3340">
      <w:pPr>
        <w:spacing w:before="240" w:after="240" w:line="360" w:lineRule="auto"/>
        <w:contextualSpacing/>
        <w:jc w:val="both"/>
        <w:rPr>
          <w:rFonts w:ascii="Palatino Linotype" w:hAnsi="Palatino Linotype" w:cs="Arial"/>
          <w:sz w:val="24"/>
        </w:rPr>
      </w:pPr>
    </w:p>
    <w:p w:rsidR="00EA3340" w:rsidRPr="006B3A16" w:rsidRDefault="00EA3340" w:rsidP="00EA3340">
      <w:pPr>
        <w:spacing w:before="240" w:after="240" w:line="360" w:lineRule="auto"/>
        <w:contextualSpacing/>
        <w:jc w:val="both"/>
        <w:rPr>
          <w:rFonts w:ascii="Palatino Linotype" w:hAnsi="Palatino Linotype" w:cs="Arial"/>
          <w:sz w:val="24"/>
        </w:rPr>
      </w:pPr>
      <w:r w:rsidRPr="006B3A16">
        <w:rPr>
          <w:rFonts w:ascii="Palatino Linotype" w:hAnsi="Palatino Linotype" w:cs="Arial"/>
          <w:sz w:val="24"/>
        </w:rPr>
        <w:t>Con base en lo expuesto, se insiste que en la versión pública del documento que se ordena se deben testar aquellos elementos señalados en la presente considerando, en el entendido de que debe ser pública toda la demás información relacionada que no encuadre en los conceptos anteriores.</w:t>
      </w:r>
    </w:p>
    <w:p w:rsidR="00EA3340" w:rsidRPr="006B3A16" w:rsidRDefault="00EA3340" w:rsidP="00EA3340">
      <w:pPr>
        <w:spacing w:before="240" w:after="240" w:line="360" w:lineRule="auto"/>
        <w:contextualSpacing/>
        <w:jc w:val="both"/>
        <w:rPr>
          <w:rFonts w:ascii="Palatino Linotype" w:hAnsi="Palatino Linotype" w:cs="Arial"/>
          <w:sz w:val="24"/>
        </w:rPr>
      </w:pPr>
    </w:p>
    <w:p w:rsidR="00EA3340" w:rsidRPr="006B3A16" w:rsidRDefault="00EA3340" w:rsidP="00EA3340">
      <w:pPr>
        <w:autoSpaceDE w:val="0"/>
        <w:autoSpaceDN w:val="0"/>
        <w:adjustRightInd w:val="0"/>
        <w:spacing w:before="240" w:after="240" w:line="360" w:lineRule="auto"/>
        <w:contextualSpacing/>
        <w:jc w:val="both"/>
        <w:rPr>
          <w:rFonts w:ascii="Palatino Linotype" w:hAnsi="Palatino Linotype" w:cs="Arial"/>
          <w:sz w:val="24"/>
          <w:shd w:val="clear" w:color="auto" w:fill="FFFFFF"/>
        </w:rPr>
      </w:pPr>
      <w:r w:rsidRPr="006B3A16">
        <w:rPr>
          <w:rFonts w:ascii="Palatino Linotype" w:hAnsi="Palatino Linotype" w:cs="Arial"/>
          <w:sz w:val="24"/>
        </w:rPr>
        <w:t xml:space="preserve">Al respecto, se destaca que la versión pública que elabore el Sujeto Obligado debe cumplir con las formalidades exigidas en la Ley, por lo que </w:t>
      </w:r>
      <w:r w:rsidRPr="006B3A16">
        <w:rPr>
          <w:rFonts w:ascii="Palatino Linotype" w:hAnsi="Palatino Linotype" w:cs="Arial"/>
          <w:sz w:val="24"/>
          <w:lang w:val="es-ES_tradnl"/>
        </w:rPr>
        <w:t xml:space="preserve">para tal efecto emitirá el </w:t>
      </w:r>
      <w:r w:rsidRPr="006B3A16">
        <w:rPr>
          <w:rFonts w:ascii="Palatino Linotype" w:hAnsi="Palatino Linotype" w:cs="Arial"/>
          <w:sz w:val="24"/>
          <w:lang w:eastAsia="es-MX"/>
        </w:rPr>
        <w:t xml:space="preserve">Acuerdo del Comité de Transparencia en términos de la </w:t>
      </w:r>
      <w:r w:rsidRPr="006B3A16">
        <w:rPr>
          <w:rFonts w:ascii="Palatino Linotype" w:hAnsi="Palatino Linotype" w:cs="Arial"/>
          <w:sz w:val="24"/>
        </w:rPr>
        <w:t>Ley de Transparencia y Acceso a la Información Pública del Estado de México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 solicitud</w:t>
      </w:r>
      <w:r w:rsidRPr="006B3A16">
        <w:rPr>
          <w:rFonts w:ascii="Palatino Linotype" w:hAnsi="Palatino Linotype" w:cs="Arial"/>
          <w:sz w:val="24"/>
          <w:shd w:val="clear" w:color="auto" w:fill="FFFFFF"/>
        </w:rPr>
        <w:t>.</w:t>
      </w:r>
    </w:p>
    <w:p w:rsidR="00EA3340" w:rsidRPr="006B3A16" w:rsidRDefault="00EA3340" w:rsidP="00EA3340">
      <w:pPr>
        <w:autoSpaceDE w:val="0"/>
        <w:autoSpaceDN w:val="0"/>
        <w:adjustRightInd w:val="0"/>
        <w:spacing w:before="240" w:after="240" w:line="360" w:lineRule="auto"/>
        <w:contextualSpacing/>
        <w:jc w:val="both"/>
        <w:rPr>
          <w:rFonts w:ascii="Palatino Linotype" w:hAnsi="Palatino Linotype" w:cs="Arial"/>
          <w:sz w:val="24"/>
          <w:shd w:val="clear" w:color="auto" w:fill="FFFFFF"/>
        </w:rPr>
      </w:pPr>
    </w:p>
    <w:p w:rsidR="00EA3340" w:rsidRPr="006B3A16" w:rsidRDefault="00EA3340" w:rsidP="00EA3340">
      <w:pPr>
        <w:autoSpaceDE w:val="0"/>
        <w:autoSpaceDN w:val="0"/>
        <w:adjustRightInd w:val="0"/>
        <w:spacing w:before="240" w:after="240" w:line="360" w:lineRule="auto"/>
        <w:contextualSpacing/>
        <w:jc w:val="both"/>
        <w:rPr>
          <w:rFonts w:ascii="Palatino Linotype" w:hAnsi="Palatino Linotype" w:cs="Arial"/>
          <w:sz w:val="24"/>
        </w:rPr>
      </w:pPr>
      <w:r w:rsidRPr="006B3A16">
        <w:rPr>
          <w:rFonts w:ascii="Palatino Linotype" w:hAnsi="Palatino Linotype" w:cs="Arial"/>
          <w:sz w:val="24"/>
        </w:rPr>
        <w:t>Efectivamente, cuando se clasifica información como confidencial es importante someterlo al Comité de Transparencia, quien debe confirmar, modificar o revocar la clasificación.</w:t>
      </w:r>
    </w:p>
    <w:p w:rsidR="00EA3340" w:rsidRPr="006B3A16" w:rsidRDefault="00EA3340" w:rsidP="00EA3340">
      <w:pPr>
        <w:autoSpaceDE w:val="0"/>
        <w:autoSpaceDN w:val="0"/>
        <w:adjustRightInd w:val="0"/>
        <w:spacing w:before="240" w:after="240" w:line="360" w:lineRule="auto"/>
        <w:contextualSpacing/>
        <w:jc w:val="both"/>
        <w:rPr>
          <w:rFonts w:ascii="Palatino Linotype" w:hAnsi="Palatino Linotype" w:cs="Arial"/>
          <w:sz w:val="24"/>
        </w:rPr>
      </w:pPr>
    </w:p>
    <w:p w:rsidR="00EA3340" w:rsidRPr="006B3A16" w:rsidRDefault="00EA3340" w:rsidP="00EA3340">
      <w:pPr>
        <w:shd w:val="clear" w:color="auto" w:fill="FFFFFF"/>
        <w:spacing w:before="240" w:after="240" w:line="360" w:lineRule="auto"/>
        <w:ind w:right="51"/>
        <w:contextualSpacing/>
        <w:jc w:val="both"/>
        <w:rPr>
          <w:rFonts w:ascii="Palatino Linotype" w:hAnsi="Palatino Linotype"/>
          <w:sz w:val="24"/>
          <w:lang w:eastAsia="es-MX"/>
        </w:rPr>
      </w:pPr>
      <w:r w:rsidRPr="006B3A16">
        <w:rPr>
          <w:rFonts w:ascii="Palatino Linotype" w:hAnsi="Palatino Linotype"/>
          <w:sz w:val="24"/>
          <w:lang w:eastAsia="es-MX"/>
        </w:rPr>
        <w:t xml:space="preserve">Por lo tanto, la entrega de documentos en su versión pública debe acompañarse necesariamente del Acuerdo del Comité de Transparencia que la sustente, en el que </w:t>
      </w:r>
      <w:r w:rsidRPr="006B3A16">
        <w:rPr>
          <w:rFonts w:ascii="Palatino Linotype" w:hAnsi="Palatino Linotype"/>
          <w:sz w:val="24"/>
          <w:lang w:eastAsia="es-MX"/>
        </w:rPr>
        <w:lastRenderedPageBreak/>
        <w:t xml:space="preserve">se expongan los fundamentos y razonamientos que llevaron al </w:t>
      </w:r>
      <w:r w:rsidRPr="006B3A16">
        <w:rPr>
          <w:rFonts w:ascii="Palatino Linotype" w:hAnsi="Palatino Linotype"/>
          <w:bCs/>
          <w:sz w:val="24"/>
          <w:lang w:eastAsia="es-MX"/>
        </w:rPr>
        <w:t>Sujeto Obligado</w:t>
      </w:r>
      <w:r w:rsidRPr="006B3A16">
        <w:rPr>
          <w:rFonts w:ascii="Palatino Linotype" w:hAnsi="Palatino Linotype"/>
          <w:sz w:val="24"/>
          <w:lang w:eastAsia="es-MX"/>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6B3A16">
        <w:rPr>
          <w:rFonts w:ascii="Palatino Linotype" w:hAnsi="Palatino Linotype"/>
          <w:bCs/>
          <w:sz w:val="24"/>
          <w:lang w:eastAsia="es-MX"/>
        </w:rPr>
        <w:t>Recurrente</w:t>
      </w:r>
      <w:r w:rsidRPr="006B3A16">
        <w:rPr>
          <w:rFonts w:ascii="Palatino Linotype" w:hAnsi="Palatino Linotype"/>
          <w:sz w:val="24"/>
          <w:lang w:eastAsia="es-MX"/>
        </w:rPr>
        <w:t>.</w:t>
      </w:r>
    </w:p>
    <w:p w:rsidR="00EA3340" w:rsidRPr="006B3A16" w:rsidRDefault="00EA3340" w:rsidP="00EA3340">
      <w:pPr>
        <w:shd w:val="clear" w:color="auto" w:fill="FFFFFF"/>
        <w:spacing w:before="240" w:after="240" w:line="360" w:lineRule="auto"/>
        <w:ind w:right="51"/>
        <w:contextualSpacing/>
        <w:jc w:val="both"/>
        <w:rPr>
          <w:rFonts w:ascii="Palatino Linotype" w:hAnsi="Palatino Linotype"/>
          <w:sz w:val="24"/>
          <w:lang w:eastAsia="es-MX"/>
        </w:rPr>
      </w:pPr>
    </w:p>
    <w:p w:rsidR="00EA3340" w:rsidRPr="006B3A16" w:rsidRDefault="00EA3340" w:rsidP="00EA3340">
      <w:pPr>
        <w:spacing w:before="240" w:after="240" w:line="360" w:lineRule="auto"/>
        <w:contextualSpacing/>
        <w:jc w:val="both"/>
        <w:rPr>
          <w:rFonts w:ascii="Palatino Linotype" w:hAnsi="Palatino Linotype" w:cs="Arial"/>
          <w:sz w:val="24"/>
        </w:rPr>
      </w:pPr>
      <w:r w:rsidRPr="006B3A16">
        <w:rPr>
          <w:rFonts w:ascii="Palatino Linotype" w:hAnsi="Palatino Linotype" w:cs="Arial"/>
          <w:sz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EA3340" w:rsidRPr="006B3A16" w:rsidRDefault="00EA3340" w:rsidP="00EA3340">
      <w:pPr>
        <w:spacing w:before="240" w:after="240" w:line="360" w:lineRule="auto"/>
        <w:contextualSpacing/>
        <w:jc w:val="both"/>
        <w:rPr>
          <w:rFonts w:ascii="Palatino Linotype" w:hAnsi="Palatino Linotype" w:cs="Arial"/>
          <w:sz w:val="24"/>
        </w:rPr>
      </w:pPr>
    </w:p>
    <w:p w:rsidR="00016D13" w:rsidRPr="006B3A16" w:rsidRDefault="00016D13" w:rsidP="00016D13">
      <w:pPr>
        <w:spacing w:after="0" w:line="360" w:lineRule="auto"/>
        <w:jc w:val="both"/>
        <w:rPr>
          <w:rFonts w:ascii="Palatino Linotype" w:hAnsi="Palatino Linotype" w:cs="Arial"/>
          <w:sz w:val="24"/>
          <w:szCs w:val="24"/>
        </w:rPr>
      </w:pPr>
      <w:r w:rsidRPr="006B3A16">
        <w:rPr>
          <w:rFonts w:ascii="Palatino Linotype" w:hAnsi="Palatino Linotype" w:cs="Arial"/>
          <w:sz w:val="24"/>
          <w:szCs w:val="24"/>
        </w:rPr>
        <w:t xml:space="preserve">Así, </w:t>
      </w:r>
      <w:r w:rsidRPr="006B3A16">
        <w:rPr>
          <w:rFonts w:ascii="Palatino Linotype" w:hAnsi="Palatino Linotype" w:cs="Arial"/>
          <w:sz w:val="24"/>
        </w:rPr>
        <w:t>en mérito de lo expuesto en líneas anteriores</w:t>
      </w:r>
      <w:r w:rsidRPr="006B3A16">
        <w:rPr>
          <w:rFonts w:ascii="Palatino Linotype" w:hAnsi="Palatino Linotype" w:cs="Arial"/>
          <w:sz w:val="24"/>
          <w:szCs w:val="24"/>
        </w:rPr>
        <w:t xml:space="preserve"> </w:t>
      </w:r>
      <w:r w:rsidRPr="006B3A16">
        <w:rPr>
          <w:rFonts w:ascii="Palatino Linotype" w:hAnsi="Palatino Linotype"/>
          <w:noProof/>
          <w:sz w:val="24"/>
          <w:szCs w:val="24"/>
          <w:lang w:eastAsia="es-MX"/>
        </w:rPr>
        <w:t xml:space="preserve">resultan </w:t>
      </w:r>
      <w:r w:rsidRPr="006B3A16">
        <w:rPr>
          <w:rFonts w:ascii="Palatino Linotype" w:hAnsi="Palatino Linotype"/>
          <w:b/>
          <w:i/>
          <w:noProof/>
          <w:sz w:val="24"/>
          <w:szCs w:val="24"/>
          <w:lang w:eastAsia="es-MX"/>
        </w:rPr>
        <w:t xml:space="preserve">infundadas </w:t>
      </w:r>
      <w:r w:rsidRPr="006B3A16">
        <w:rPr>
          <w:rFonts w:ascii="Palatino Linotype" w:hAnsi="Palatino Linotype"/>
          <w:noProof/>
          <w:sz w:val="24"/>
          <w:szCs w:val="24"/>
          <w:lang w:eastAsia="es-MX"/>
        </w:rPr>
        <w:t xml:space="preserve">las razones o motivos de inconformidad que arguye </w:t>
      </w:r>
      <w:r w:rsidRPr="006B3A16">
        <w:rPr>
          <w:rFonts w:ascii="Palatino Linotype" w:hAnsi="Palatino Linotype"/>
          <w:b/>
          <w:noProof/>
          <w:sz w:val="24"/>
          <w:szCs w:val="24"/>
          <w:lang w:eastAsia="es-MX"/>
        </w:rPr>
        <w:t>El</w:t>
      </w:r>
      <w:r w:rsidRPr="006B3A16">
        <w:rPr>
          <w:rFonts w:ascii="Palatino Linotype" w:hAnsi="Palatino Linotype"/>
          <w:noProof/>
          <w:sz w:val="24"/>
          <w:szCs w:val="24"/>
          <w:lang w:eastAsia="es-MX"/>
        </w:rPr>
        <w:t xml:space="preserve"> </w:t>
      </w:r>
      <w:r w:rsidRPr="006B3A16">
        <w:rPr>
          <w:rFonts w:ascii="Palatino Linotype" w:hAnsi="Palatino Linotype"/>
          <w:b/>
          <w:noProof/>
          <w:sz w:val="24"/>
          <w:szCs w:val="24"/>
          <w:lang w:eastAsia="es-MX"/>
        </w:rPr>
        <w:t>Recurrente</w:t>
      </w:r>
      <w:r w:rsidRPr="006B3A16">
        <w:rPr>
          <w:rFonts w:ascii="Palatino Linotype" w:hAnsi="Palatino Linotype"/>
          <w:noProof/>
          <w:sz w:val="24"/>
          <w:szCs w:val="24"/>
          <w:lang w:eastAsia="es-MX"/>
        </w:rPr>
        <w:t xml:space="preserve">, </w:t>
      </w:r>
      <w:r w:rsidRPr="006B3A16">
        <w:rPr>
          <w:rFonts w:ascii="Palatino Linotype" w:hAnsi="Palatino Linotype" w:cs="Arial"/>
          <w:sz w:val="24"/>
        </w:rPr>
        <w:t xml:space="preserve">por ello con fundamento en el artículo 186, fracción II, de la Ley de </w:t>
      </w:r>
      <w:r w:rsidRPr="006B3A16">
        <w:rPr>
          <w:rFonts w:ascii="Palatino Linotype" w:hAnsi="Palatino Linotype" w:cs="Arial"/>
          <w:sz w:val="24"/>
          <w:szCs w:val="24"/>
        </w:rPr>
        <w:t xml:space="preserve">Transparencia y Acceso a la Información Pública del Estado de México y Municipios, se </w:t>
      </w:r>
      <w:r w:rsidRPr="006B3A16">
        <w:rPr>
          <w:rFonts w:ascii="Palatino Linotype" w:hAnsi="Palatino Linotype" w:cs="Arial"/>
          <w:b/>
          <w:sz w:val="24"/>
          <w:szCs w:val="24"/>
        </w:rPr>
        <w:t>CONFIRMA</w:t>
      </w:r>
      <w:r w:rsidRPr="006B3A16">
        <w:rPr>
          <w:rFonts w:ascii="Palatino Linotype" w:hAnsi="Palatino Linotype" w:cs="Arial"/>
          <w:sz w:val="24"/>
          <w:szCs w:val="24"/>
        </w:rPr>
        <w:t xml:space="preserve"> la respuesta a la solicitud de información pública </w:t>
      </w:r>
      <w:r w:rsidRPr="006B3A16">
        <w:rPr>
          <w:rFonts w:ascii="Palatino Linotype" w:hAnsi="Palatino Linotype"/>
          <w:b/>
          <w:sz w:val="23"/>
          <w:szCs w:val="23"/>
        </w:rPr>
        <w:t>00503/SF/IP/2018</w:t>
      </w:r>
      <w:r w:rsidRPr="006B3A16">
        <w:rPr>
          <w:rFonts w:ascii="Palatino Linotype" w:hAnsi="Palatino Linotype" w:cs="Arial"/>
          <w:sz w:val="23"/>
          <w:szCs w:val="23"/>
        </w:rPr>
        <w:t xml:space="preserve">, </w:t>
      </w:r>
      <w:r w:rsidRPr="006B3A16">
        <w:rPr>
          <w:rFonts w:ascii="Palatino Linotype" w:hAnsi="Palatino Linotype" w:cs="Arial"/>
          <w:sz w:val="24"/>
          <w:szCs w:val="24"/>
        </w:rPr>
        <w:t xml:space="preserve">y </w:t>
      </w:r>
      <w:r w:rsidRPr="006B3A16">
        <w:rPr>
          <w:rFonts w:ascii="Palatino Linotype" w:hAnsi="Palatino Linotype"/>
          <w:sz w:val="24"/>
          <w:szCs w:val="24"/>
        </w:rPr>
        <w:t xml:space="preserve">con fundamento en la </w:t>
      </w:r>
      <w:r w:rsidRPr="006B3A16">
        <w:rPr>
          <w:rFonts w:ascii="Palatino Linotype" w:hAnsi="Palatino Linotype"/>
          <w:i/>
          <w:sz w:val="24"/>
          <w:szCs w:val="24"/>
        </w:rPr>
        <w:t>segunda hipótesis</w:t>
      </w:r>
      <w:r w:rsidRPr="006B3A16">
        <w:rPr>
          <w:rFonts w:ascii="Palatino Linotype" w:hAnsi="Palatino Linotype"/>
          <w:sz w:val="24"/>
          <w:szCs w:val="24"/>
        </w:rPr>
        <w:t xml:space="preserve"> del artículo 186, fracción III, de la Ley de Transparencia y Acceso a la Información Pública </w:t>
      </w:r>
      <w:r w:rsidRPr="006B3A16">
        <w:rPr>
          <w:rFonts w:ascii="Palatino Linotype" w:hAnsi="Palatino Linotype"/>
          <w:sz w:val="24"/>
          <w:szCs w:val="24"/>
        </w:rPr>
        <w:lastRenderedPageBreak/>
        <w:t xml:space="preserve">del Estado de México y Municipios, se </w:t>
      </w:r>
      <w:r w:rsidRPr="006B3A16">
        <w:rPr>
          <w:rFonts w:ascii="Palatino Linotype" w:hAnsi="Palatino Linotype"/>
          <w:b/>
          <w:sz w:val="24"/>
          <w:szCs w:val="24"/>
        </w:rPr>
        <w:t xml:space="preserve">MODIFICA </w:t>
      </w:r>
      <w:r w:rsidRPr="006B3A16">
        <w:rPr>
          <w:rFonts w:ascii="Palatino Linotype" w:hAnsi="Palatino Linotype"/>
          <w:sz w:val="24"/>
          <w:szCs w:val="24"/>
        </w:rPr>
        <w:t xml:space="preserve">la respuesta a la solicitud de información </w:t>
      </w:r>
      <w:r w:rsidRPr="006B3A16">
        <w:rPr>
          <w:rFonts w:ascii="Palatino Linotype" w:hAnsi="Palatino Linotype"/>
          <w:b/>
          <w:sz w:val="24"/>
          <w:szCs w:val="24"/>
        </w:rPr>
        <w:t>00513/SF/IP/2018</w:t>
      </w:r>
      <w:r w:rsidRPr="006B3A16">
        <w:rPr>
          <w:rFonts w:ascii="Palatino Linotype" w:hAnsi="Palatino Linotype"/>
          <w:sz w:val="24"/>
          <w:szCs w:val="24"/>
        </w:rPr>
        <w:t xml:space="preserve">, por resultar </w:t>
      </w:r>
      <w:r w:rsidRPr="006B3A16">
        <w:rPr>
          <w:rFonts w:ascii="Palatino Linotype" w:hAnsi="Palatino Linotype"/>
          <w:b/>
          <w:i/>
          <w:sz w:val="24"/>
          <w:szCs w:val="24"/>
        </w:rPr>
        <w:t xml:space="preserve">parcialmente fundados </w:t>
      </w:r>
      <w:r w:rsidRPr="006B3A16">
        <w:rPr>
          <w:rFonts w:ascii="Palatino Linotype" w:hAnsi="Palatino Linotype"/>
          <w:sz w:val="24"/>
          <w:szCs w:val="24"/>
        </w:rPr>
        <w:t xml:space="preserve">los motivos de inconformidad vertidos por </w:t>
      </w:r>
      <w:r w:rsidRPr="006B3A16">
        <w:rPr>
          <w:rFonts w:ascii="Palatino Linotype" w:hAnsi="Palatino Linotype"/>
          <w:b/>
          <w:sz w:val="24"/>
          <w:szCs w:val="24"/>
        </w:rPr>
        <w:t>El Recurrente</w:t>
      </w:r>
      <w:r w:rsidRPr="006B3A16">
        <w:rPr>
          <w:rFonts w:ascii="Palatino Linotype" w:hAnsi="Palatino Linotype" w:cs="Arial"/>
          <w:sz w:val="24"/>
          <w:szCs w:val="24"/>
        </w:rPr>
        <w:t xml:space="preserve">, </w:t>
      </w:r>
      <w:r w:rsidRPr="006B3A16">
        <w:rPr>
          <w:rFonts w:ascii="Palatino Linotype" w:hAnsi="Palatino Linotype"/>
          <w:sz w:val="24"/>
          <w:szCs w:val="24"/>
        </w:rPr>
        <w:t>que han sido materia del presente fallo.</w:t>
      </w:r>
    </w:p>
    <w:p w:rsidR="00016D13" w:rsidRPr="006B3A16" w:rsidRDefault="00016D13" w:rsidP="00016D13">
      <w:pPr>
        <w:pStyle w:val="Sinespaciado"/>
        <w:spacing w:line="360" w:lineRule="auto"/>
        <w:jc w:val="both"/>
        <w:rPr>
          <w:rFonts w:ascii="Palatino Linotype" w:hAnsi="Palatino Linotype"/>
        </w:rPr>
      </w:pPr>
    </w:p>
    <w:p w:rsidR="00016D13" w:rsidRPr="006B3A16" w:rsidRDefault="00016D13" w:rsidP="00016D13">
      <w:pPr>
        <w:spacing w:after="0" w:line="360" w:lineRule="auto"/>
        <w:jc w:val="both"/>
        <w:rPr>
          <w:rFonts w:ascii="Palatino Linotype" w:hAnsi="Palatino Linotype"/>
          <w:sz w:val="24"/>
          <w:szCs w:val="24"/>
        </w:rPr>
      </w:pPr>
      <w:r w:rsidRPr="006B3A16">
        <w:rPr>
          <w:rFonts w:ascii="Palatino Linotype" w:hAnsi="Palatino Linotype"/>
          <w:sz w:val="24"/>
          <w:szCs w:val="24"/>
        </w:rPr>
        <w:t xml:space="preserve">Por lo antes expuesto y fundado. </w:t>
      </w:r>
    </w:p>
    <w:p w:rsidR="003C5E99" w:rsidRPr="006B3A16" w:rsidRDefault="003C5E99" w:rsidP="00016D13">
      <w:pPr>
        <w:rPr>
          <w:lang w:val="es-ES"/>
        </w:rPr>
      </w:pPr>
    </w:p>
    <w:p w:rsidR="00016D13" w:rsidRPr="006B3A16" w:rsidRDefault="00016D13" w:rsidP="00016D13">
      <w:pPr>
        <w:spacing w:after="0" w:line="360" w:lineRule="auto"/>
        <w:jc w:val="center"/>
        <w:rPr>
          <w:rFonts w:ascii="Palatino Linotype" w:eastAsia="Times New Roman" w:hAnsi="Palatino Linotype"/>
          <w:b/>
          <w:bCs/>
          <w:spacing w:val="60"/>
          <w:sz w:val="28"/>
          <w:szCs w:val="24"/>
          <w:lang w:val="es-ES_tradnl"/>
        </w:rPr>
      </w:pPr>
      <w:r w:rsidRPr="006B3A16">
        <w:rPr>
          <w:rFonts w:ascii="Palatino Linotype" w:eastAsia="Times New Roman" w:hAnsi="Palatino Linotype"/>
          <w:b/>
          <w:bCs/>
          <w:spacing w:val="60"/>
          <w:sz w:val="28"/>
          <w:szCs w:val="24"/>
          <w:lang w:val="es-ES_tradnl"/>
        </w:rPr>
        <w:t>SE    RESUELVE</w:t>
      </w:r>
    </w:p>
    <w:p w:rsidR="00016D13" w:rsidRPr="006B3A16" w:rsidRDefault="00016D13" w:rsidP="00016D13">
      <w:pPr>
        <w:autoSpaceDE w:val="0"/>
        <w:autoSpaceDN w:val="0"/>
        <w:adjustRightInd w:val="0"/>
        <w:spacing w:after="0" w:line="360" w:lineRule="auto"/>
        <w:ind w:right="49"/>
        <w:jc w:val="both"/>
        <w:rPr>
          <w:rFonts w:ascii="Palatino Linotype" w:hAnsi="Palatino Linotype" w:cs="Arial"/>
          <w:b/>
          <w:sz w:val="24"/>
          <w:szCs w:val="24"/>
          <w:lang w:val="es-ES_tradnl"/>
        </w:rPr>
      </w:pPr>
    </w:p>
    <w:p w:rsidR="00016D13" w:rsidRPr="006B3A16" w:rsidRDefault="00016D13" w:rsidP="00016D13">
      <w:pPr>
        <w:autoSpaceDE w:val="0"/>
        <w:autoSpaceDN w:val="0"/>
        <w:adjustRightInd w:val="0"/>
        <w:spacing w:after="0" w:line="360" w:lineRule="auto"/>
        <w:ind w:right="49"/>
        <w:jc w:val="both"/>
        <w:rPr>
          <w:rFonts w:ascii="Palatino Linotype" w:hAnsi="Palatino Linotype"/>
          <w:b/>
          <w:sz w:val="24"/>
          <w:szCs w:val="24"/>
        </w:rPr>
      </w:pPr>
      <w:r w:rsidRPr="006B3A16">
        <w:rPr>
          <w:rFonts w:ascii="Palatino Linotype" w:hAnsi="Palatino Linotype" w:cs="Arial"/>
          <w:b/>
          <w:sz w:val="28"/>
          <w:szCs w:val="28"/>
          <w:lang w:val="es-ES_tradnl"/>
        </w:rPr>
        <w:t>PRIMERO.</w:t>
      </w:r>
      <w:r w:rsidRPr="006B3A16">
        <w:rPr>
          <w:rFonts w:ascii="Palatino Linotype" w:hAnsi="Palatino Linotype" w:cs="Arial"/>
        </w:rPr>
        <w:t xml:space="preserve"> </w:t>
      </w:r>
      <w:r w:rsidRPr="006B3A16">
        <w:rPr>
          <w:rFonts w:ascii="Palatino Linotype" w:eastAsia="Times New Roman" w:hAnsi="Palatino Linotype" w:cs="Arial"/>
          <w:sz w:val="24"/>
          <w:szCs w:val="24"/>
        </w:rPr>
        <w:t xml:space="preserve">Se </w:t>
      </w:r>
      <w:r w:rsidRPr="006B3A16">
        <w:rPr>
          <w:rFonts w:ascii="Palatino Linotype" w:eastAsia="Times New Roman" w:hAnsi="Palatino Linotype" w:cs="Arial"/>
          <w:b/>
          <w:sz w:val="24"/>
          <w:szCs w:val="24"/>
        </w:rPr>
        <w:t>CONFIRMA</w:t>
      </w:r>
      <w:r w:rsidRPr="006B3A16">
        <w:rPr>
          <w:rFonts w:ascii="Palatino Linotype" w:eastAsia="Times New Roman" w:hAnsi="Palatino Linotype" w:cs="Arial"/>
          <w:sz w:val="24"/>
          <w:szCs w:val="24"/>
        </w:rPr>
        <w:t xml:space="preserve"> la respuesta a la solicitud de información </w:t>
      </w:r>
      <w:r w:rsidRPr="006B3A16">
        <w:rPr>
          <w:rFonts w:ascii="Palatino Linotype" w:hAnsi="Palatino Linotype"/>
          <w:b/>
          <w:sz w:val="24"/>
          <w:szCs w:val="24"/>
        </w:rPr>
        <w:t>00503/SF/IP/2018</w:t>
      </w:r>
      <w:r w:rsidRPr="006B3A16">
        <w:rPr>
          <w:rFonts w:ascii="Palatino Linotype" w:eastAsia="Times New Roman" w:hAnsi="Palatino Linotype" w:cs="Arial"/>
          <w:sz w:val="24"/>
          <w:szCs w:val="24"/>
        </w:rPr>
        <w:t>,</w:t>
      </w:r>
      <w:r w:rsidRPr="006B3A16">
        <w:rPr>
          <w:rFonts w:ascii="Palatino Linotype" w:eastAsia="Times New Roman" w:hAnsi="Palatino Linotype" w:cs="Arial"/>
          <w:b/>
          <w:sz w:val="24"/>
          <w:szCs w:val="24"/>
        </w:rPr>
        <w:t xml:space="preserve"> </w:t>
      </w:r>
      <w:r w:rsidRPr="006B3A16">
        <w:rPr>
          <w:rFonts w:ascii="Palatino Linotype" w:eastAsia="Times New Roman" w:hAnsi="Palatino Linotype" w:cs="Arial"/>
          <w:sz w:val="24"/>
          <w:szCs w:val="24"/>
        </w:rPr>
        <w:t>por resulta</w:t>
      </w:r>
      <w:r w:rsidR="004C0D6F" w:rsidRPr="006B3A16">
        <w:rPr>
          <w:rFonts w:ascii="Palatino Linotype" w:eastAsia="Times New Roman" w:hAnsi="Palatino Linotype" w:cs="Arial"/>
          <w:sz w:val="24"/>
          <w:szCs w:val="24"/>
        </w:rPr>
        <w:t>r</w:t>
      </w:r>
      <w:r w:rsidRPr="006B3A16">
        <w:rPr>
          <w:rFonts w:ascii="Palatino Linotype" w:eastAsia="Times New Roman" w:hAnsi="Palatino Linotype" w:cs="Arial"/>
          <w:sz w:val="24"/>
          <w:szCs w:val="24"/>
        </w:rPr>
        <w:t xml:space="preserve"> infundadas las razones o motivos de inconformidad hechos valer por </w:t>
      </w:r>
      <w:r w:rsidRPr="006B3A16">
        <w:rPr>
          <w:rFonts w:ascii="Palatino Linotype" w:eastAsia="Times New Roman" w:hAnsi="Palatino Linotype" w:cs="Arial"/>
          <w:b/>
          <w:sz w:val="24"/>
          <w:szCs w:val="24"/>
        </w:rPr>
        <w:t>El Recurrente</w:t>
      </w:r>
      <w:r w:rsidRPr="006B3A16">
        <w:rPr>
          <w:rFonts w:ascii="Palatino Linotype" w:eastAsia="Times New Roman" w:hAnsi="Palatino Linotype" w:cs="Arial"/>
          <w:sz w:val="24"/>
          <w:szCs w:val="24"/>
        </w:rPr>
        <w:t xml:space="preserve"> en términos del Considerando </w:t>
      </w:r>
      <w:r w:rsidRPr="006B3A16">
        <w:rPr>
          <w:rFonts w:ascii="Palatino Linotype" w:eastAsia="Times New Roman" w:hAnsi="Palatino Linotype" w:cs="Arial"/>
          <w:b/>
          <w:sz w:val="24"/>
          <w:szCs w:val="24"/>
        </w:rPr>
        <w:t>CUARTO</w:t>
      </w:r>
      <w:r w:rsidRPr="006B3A16">
        <w:rPr>
          <w:rFonts w:ascii="Palatino Linotype" w:eastAsia="Times New Roman" w:hAnsi="Palatino Linotype" w:cs="Arial"/>
          <w:sz w:val="24"/>
          <w:szCs w:val="24"/>
        </w:rPr>
        <w:t xml:space="preserve"> de la presente resolución.</w:t>
      </w:r>
    </w:p>
    <w:p w:rsidR="00016D13" w:rsidRPr="006B3A16" w:rsidRDefault="00016D13" w:rsidP="00016D13">
      <w:pPr>
        <w:autoSpaceDE w:val="0"/>
        <w:autoSpaceDN w:val="0"/>
        <w:adjustRightInd w:val="0"/>
        <w:spacing w:after="0" w:line="360" w:lineRule="auto"/>
        <w:ind w:right="49"/>
        <w:jc w:val="both"/>
        <w:rPr>
          <w:rFonts w:ascii="Palatino Linotype" w:eastAsia="Times New Roman" w:hAnsi="Palatino Linotype" w:cs="Arial"/>
          <w:sz w:val="24"/>
          <w:szCs w:val="24"/>
        </w:rPr>
      </w:pPr>
    </w:p>
    <w:p w:rsidR="00016D13" w:rsidRPr="006B3A16" w:rsidRDefault="00016D13" w:rsidP="00016D13">
      <w:pPr>
        <w:autoSpaceDE w:val="0"/>
        <w:autoSpaceDN w:val="0"/>
        <w:adjustRightInd w:val="0"/>
        <w:spacing w:after="0" w:line="360" w:lineRule="auto"/>
        <w:ind w:right="49"/>
        <w:jc w:val="both"/>
        <w:rPr>
          <w:rFonts w:ascii="Palatino Linotype" w:hAnsi="Palatino Linotype" w:cs="Arial"/>
          <w:sz w:val="24"/>
          <w:szCs w:val="24"/>
        </w:rPr>
      </w:pPr>
      <w:r w:rsidRPr="006B3A16">
        <w:rPr>
          <w:rFonts w:ascii="Palatino Linotype" w:hAnsi="Palatino Linotype" w:cs="Arial"/>
          <w:b/>
          <w:sz w:val="28"/>
          <w:szCs w:val="28"/>
          <w:lang w:val="es-ES_tradnl"/>
        </w:rPr>
        <w:t>SEGUNDO.</w:t>
      </w:r>
      <w:r w:rsidRPr="006B3A16">
        <w:rPr>
          <w:rFonts w:ascii="Palatino Linotype" w:hAnsi="Palatino Linotype" w:cs="Arial"/>
          <w:sz w:val="24"/>
          <w:szCs w:val="24"/>
          <w:lang w:val="es-ES_tradnl"/>
        </w:rPr>
        <w:t xml:space="preserve"> </w:t>
      </w:r>
      <w:r w:rsidRPr="006B3A16">
        <w:rPr>
          <w:rFonts w:ascii="Palatino Linotype" w:hAnsi="Palatino Linotype" w:cs="Arial"/>
          <w:sz w:val="24"/>
          <w:szCs w:val="24"/>
        </w:rPr>
        <w:t>Se</w:t>
      </w:r>
      <w:r w:rsidRPr="006B3A16">
        <w:rPr>
          <w:rFonts w:ascii="Palatino Linotype" w:hAnsi="Palatino Linotype" w:cs="Arial"/>
          <w:b/>
          <w:sz w:val="24"/>
          <w:szCs w:val="24"/>
        </w:rPr>
        <w:t xml:space="preserve"> MODIFICA </w:t>
      </w:r>
      <w:r w:rsidRPr="006B3A16">
        <w:rPr>
          <w:rFonts w:ascii="Palatino Linotype" w:eastAsia="Arial Unicode MS" w:hAnsi="Palatino Linotype" w:cs="Arial"/>
          <w:sz w:val="24"/>
          <w:szCs w:val="24"/>
        </w:rPr>
        <w:t xml:space="preserve">la respuesta entregada por </w:t>
      </w:r>
      <w:r w:rsidRPr="006B3A16">
        <w:rPr>
          <w:rFonts w:ascii="Palatino Linotype" w:eastAsia="Arial Unicode MS" w:hAnsi="Palatino Linotype" w:cs="Arial"/>
          <w:b/>
          <w:sz w:val="24"/>
          <w:szCs w:val="24"/>
        </w:rPr>
        <w:t xml:space="preserve">El Sujeto Obligado </w:t>
      </w:r>
      <w:r w:rsidRPr="006B3A16">
        <w:rPr>
          <w:rFonts w:ascii="Palatino Linotype" w:eastAsia="Arial Unicode MS" w:hAnsi="Palatino Linotype" w:cs="Arial"/>
          <w:sz w:val="24"/>
          <w:szCs w:val="24"/>
        </w:rPr>
        <w:t>a la</w:t>
      </w:r>
      <w:r w:rsidR="00B355DF" w:rsidRPr="006B3A16">
        <w:rPr>
          <w:rFonts w:ascii="Palatino Linotype" w:eastAsia="Arial Unicode MS" w:hAnsi="Palatino Linotype" w:cs="Arial"/>
          <w:sz w:val="24"/>
          <w:szCs w:val="24"/>
        </w:rPr>
        <w:t xml:space="preserve"> solicitud</w:t>
      </w:r>
      <w:r w:rsidRPr="006B3A16">
        <w:rPr>
          <w:rFonts w:ascii="Palatino Linotype" w:eastAsia="Arial Unicode MS" w:hAnsi="Palatino Linotype" w:cs="Arial"/>
          <w:sz w:val="24"/>
          <w:szCs w:val="24"/>
        </w:rPr>
        <w:t xml:space="preserve"> de información número </w:t>
      </w:r>
      <w:r w:rsidR="00B355DF" w:rsidRPr="006B3A16">
        <w:rPr>
          <w:rFonts w:ascii="Palatino Linotype" w:hAnsi="Palatino Linotype"/>
          <w:b/>
          <w:sz w:val="24"/>
          <w:szCs w:val="24"/>
        </w:rPr>
        <w:t>0051</w:t>
      </w:r>
      <w:r w:rsidRPr="006B3A16">
        <w:rPr>
          <w:rFonts w:ascii="Palatino Linotype" w:hAnsi="Palatino Linotype"/>
          <w:b/>
          <w:sz w:val="24"/>
          <w:szCs w:val="24"/>
        </w:rPr>
        <w:t>3/SF/IP/2018</w:t>
      </w:r>
      <w:r w:rsidRPr="006B3A16">
        <w:rPr>
          <w:rFonts w:ascii="Palatino Linotype" w:hAnsi="Palatino Linotype" w:cs="Arial"/>
          <w:bCs/>
          <w:sz w:val="24"/>
          <w:szCs w:val="23"/>
          <w:lang w:eastAsia="es-MX"/>
        </w:rPr>
        <w:t>,</w:t>
      </w:r>
      <w:r w:rsidRPr="006B3A16">
        <w:rPr>
          <w:rFonts w:ascii="Palatino Linotype" w:hAnsi="Palatino Linotype" w:cs="Arial"/>
          <w:b/>
          <w:bCs/>
          <w:sz w:val="23"/>
          <w:szCs w:val="23"/>
          <w:lang w:eastAsia="es-MX"/>
        </w:rPr>
        <w:t xml:space="preserve"> </w:t>
      </w:r>
      <w:r w:rsidRPr="006B3A16">
        <w:rPr>
          <w:rFonts w:ascii="Palatino Linotype" w:hAnsi="Palatino Linotype" w:cs="Arial"/>
          <w:sz w:val="24"/>
          <w:szCs w:val="24"/>
        </w:rPr>
        <w:t xml:space="preserve">por resultar parcialmente fundados los motivos de inconformidad vertidos por </w:t>
      </w:r>
      <w:r w:rsidRPr="006B3A16">
        <w:rPr>
          <w:rFonts w:ascii="Palatino Linotype" w:hAnsi="Palatino Linotype" w:cs="Arial"/>
          <w:b/>
          <w:sz w:val="24"/>
          <w:szCs w:val="24"/>
        </w:rPr>
        <w:t>El Recurrente</w:t>
      </w:r>
      <w:r w:rsidRPr="006B3A16">
        <w:rPr>
          <w:rFonts w:ascii="Palatino Linotype" w:hAnsi="Palatino Linotype" w:cs="Arial"/>
          <w:sz w:val="24"/>
          <w:szCs w:val="24"/>
        </w:rPr>
        <w:t xml:space="preserve">, en términos del Considerando </w:t>
      </w:r>
      <w:r w:rsidRPr="006B3A16">
        <w:rPr>
          <w:rFonts w:ascii="Palatino Linotype" w:hAnsi="Palatino Linotype" w:cs="Arial"/>
          <w:b/>
          <w:sz w:val="24"/>
          <w:szCs w:val="24"/>
        </w:rPr>
        <w:t>CUARTO</w:t>
      </w:r>
      <w:r w:rsidRPr="006B3A16">
        <w:rPr>
          <w:rFonts w:ascii="Palatino Linotype" w:hAnsi="Palatino Linotype" w:cs="Arial"/>
          <w:sz w:val="24"/>
          <w:szCs w:val="24"/>
        </w:rPr>
        <w:t xml:space="preserve"> de ésta resolución.</w:t>
      </w:r>
    </w:p>
    <w:p w:rsidR="00016D13" w:rsidRPr="006B3A16" w:rsidRDefault="00016D13" w:rsidP="00016D13">
      <w:pPr>
        <w:autoSpaceDE w:val="0"/>
        <w:autoSpaceDN w:val="0"/>
        <w:adjustRightInd w:val="0"/>
        <w:spacing w:after="0" w:line="360" w:lineRule="auto"/>
        <w:ind w:right="49"/>
        <w:jc w:val="both"/>
        <w:rPr>
          <w:rFonts w:ascii="Palatino Linotype" w:hAnsi="Palatino Linotype" w:cs="Arial"/>
          <w:sz w:val="24"/>
          <w:szCs w:val="24"/>
        </w:rPr>
      </w:pPr>
    </w:p>
    <w:p w:rsidR="00016D13" w:rsidRPr="006B3A16" w:rsidRDefault="00016D13" w:rsidP="00016D13">
      <w:pPr>
        <w:autoSpaceDE w:val="0"/>
        <w:autoSpaceDN w:val="0"/>
        <w:adjustRightInd w:val="0"/>
        <w:spacing w:after="0" w:line="360" w:lineRule="auto"/>
        <w:ind w:right="49"/>
        <w:jc w:val="both"/>
        <w:rPr>
          <w:rFonts w:ascii="Palatino Linotype" w:hAnsi="Palatino Linotype" w:cs="Arial"/>
          <w:sz w:val="24"/>
          <w:szCs w:val="24"/>
        </w:rPr>
      </w:pPr>
      <w:r w:rsidRPr="006B3A16">
        <w:rPr>
          <w:rFonts w:ascii="Palatino Linotype" w:hAnsi="Palatino Linotype" w:cs="Arial"/>
          <w:b/>
          <w:sz w:val="28"/>
          <w:szCs w:val="28"/>
        </w:rPr>
        <w:t>TERCERO.</w:t>
      </w:r>
      <w:r w:rsidRPr="006B3A16">
        <w:rPr>
          <w:rFonts w:ascii="Palatino Linotype" w:hAnsi="Palatino Linotype" w:cs="Arial"/>
          <w:sz w:val="24"/>
          <w:szCs w:val="24"/>
        </w:rPr>
        <w:t xml:space="preserve"> Se </w:t>
      </w:r>
      <w:r w:rsidRPr="006B3A16">
        <w:rPr>
          <w:rFonts w:ascii="Palatino Linotype" w:hAnsi="Palatino Linotype" w:cs="Arial"/>
          <w:b/>
          <w:sz w:val="24"/>
          <w:szCs w:val="24"/>
        </w:rPr>
        <w:t>ORDENA</w:t>
      </w:r>
      <w:r w:rsidRPr="006B3A16">
        <w:rPr>
          <w:rFonts w:ascii="Palatino Linotype" w:hAnsi="Palatino Linotype" w:cs="Arial"/>
          <w:sz w:val="24"/>
          <w:szCs w:val="24"/>
        </w:rPr>
        <w:t xml:space="preserve"> al </w:t>
      </w:r>
      <w:r w:rsidRPr="006B3A16">
        <w:rPr>
          <w:rFonts w:ascii="Palatino Linotype" w:hAnsi="Palatino Linotype" w:cs="Arial"/>
          <w:b/>
          <w:sz w:val="24"/>
          <w:szCs w:val="24"/>
        </w:rPr>
        <w:t>Sujeto Obligado</w:t>
      </w:r>
      <w:r w:rsidRPr="006B3A16">
        <w:rPr>
          <w:rFonts w:ascii="Palatino Linotype" w:hAnsi="Palatino Linotype" w:cs="Arial"/>
          <w:sz w:val="24"/>
          <w:szCs w:val="24"/>
        </w:rPr>
        <w:t xml:space="preserve"> haga entrega al </w:t>
      </w:r>
      <w:r w:rsidRPr="006B3A16">
        <w:rPr>
          <w:rFonts w:ascii="Palatino Linotype" w:hAnsi="Palatino Linotype" w:cs="Arial"/>
          <w:b/>
          <w:sz w:val="24"/>
          <w:szCs w:val="24"/>
        </w:rPr>
        <w:t>Recurrente</w:t>
      </w:r>
      <w:r w:rsidRPr="006B3A16">
        <w:rPr>
          <w:rFonts w:ascii="Palatino Linotype" w:hAnsi="Palatino Linotype" w:cs="Arial"/>
          <w:sz w:val="24"/>
          <w:szCs w:val="24"/>
        </w:rPr>
        <w:t xml:space="preserve"> a través del </w:t>
      </w:r>
      <w:r w:rsidRPr="006B3A16">
        <w:rPr>
          <w:rFonts w:ascii="Palatino Linotype" w:hAnsi="Palatino Linotype" w:cs="Arial"/>
          <w:b/>
          <w:sz w:val="24"/>
          <w:szCs w:val="24"/>
        </w:rPr>
        <w:t>SAIMEX</w:t>
      </w:r>
      <w:r w:rsidRPr="006B3A16">
        <w:rPr>
          <w:rFonts w:ascii="Palatino Linotype" w:hAnsi="Palatino Linotype" w:cs="Arial"/>
          <w:sz w:val="24"/>
          <w:szCs w:val="24"/>
        </w:rPr>
        <w:t xml:space="preserve">, de ser procedente en versión pública, </w:t>
      </w:r>
      <w:r w:rsidR="00B355DF" w:rsidRPr="006B3A16">
        <w:rPr>
          <w:rFonts w:ascii="Palatino Linotype" w:hAnsi="Palatino Linotype" w:cs="Arial"/>
          <w:sz w:val="24"/>
          <w:szCs w:val="24"/>
        </w:rPr>
        <w:t>d</w:t>
      </w:r>
      <w:r w:rsidRPr="006B3A16">
        <w:rPr>
          <w:rFonts w:ascii="Palatino Linotype" w:hAnsi="Palatino Linotype" w:cs="Arial"/>
          <w:sz w:val="24"/>
          <w:szCs w:val="24"/>
        </w:rPr>
        <w:t>el o los documentos en donde consten:</w:t>
      </w:r>
    </w:p>
    <w:p w:rsidR="00016D13" w:rsidRPr="006B3A16" w:rsidRDefault="00016D13" w:rsidP="00016D13">
      <w:pPr>
        <w:autoSpaceDE w:val="0"/>
        <w:autoSpaceDN w:val="0"/>
        <w:adjustRightInd w:val="0"/>
        <w:spacing w:after="0" w:line="360" w:lineRule="auto"/>
        <w:ind w:right="49"/>
        <w:jc w:val="both"/>
        <w:rPr>
          <w:rFonts w:ascii="Palatino Linotype" w:hAnsi="Palatino Linotype" w:cs="Arial"/>
          <w:sz w:val="12"/>
          <w:szCs w:val="24"/>
        </w:rPr>
      </w:pPr>
    </w:p>
    <w:p w:rsidR="00016D13" w:rsidRPr="006B3A16" w:rsidRDefault="00016D13" w:rsidP="00016D13">
      <w:pPr>
        <w:pStyle w:val="Prrafodelista"/>
        <w:numPr>
          <w:ilvl w:val="0"/>
          <w:numId w:val="13"/>
        </w:numPr>
        <w:spacing w:line="360" w:lineRule="auto"/>
        <w:jc w:val="both"/>
        <w:rPr>
          <w:rFonts w:ascii="Palatino Linotype" w:hAnsi="Palatino Linotype"/>
          <w:lang w:eastAsia="es-MX"/>
        </w:rPr>
      </w:pPr>
      <w:r w:rsidRPr="006B3A16">
        <w:rPr>
          <w:rFonts w:ascii="Palatino Linotype" w:hAnsi="Palatino Linotype"/>
          <w:lang w:eastAsia="es-MX"/>
        </w:rPr>
        <w:lastRenderedPageBreak/>
        <w:t xml:space="preserve">Los pagos realizados a los proveedores especializados para interconectar los centros de datos principal y alterno de la coordinación de gestión gubernamental, que permiten tener en funcionamiento ambos centros de datos, correspondientes a los años 2014, 2017 y </w:t>
      </w:r>
      <w:r w:rsidR="00172156" w:rsidRPr="006B3A16">
        <w:rPr>
          <w:rFonts w:ascii="Palatino Linotype" w:hAnsi="Palatino Linotype"/>
          <w:lang w:eastAsia="es-MX"/>
        </w:rPr>
        <w:t xml:space="preserve">del 1° de enero al 11 de octubre de </w:t>
      </w:r>
      <w:r w:rsidRPr="006B3A16">
        <w:rPr>
          <w:rFonts w:ascii="Palatino Linotype" w:hAnsi="Palatino Linotype"/>
          <w:lang w:eastAsia="es-MX"/>
        </w:rPr>
        <w:t>2018.</w:t>
      </w:r>
    </w:p>
    <w:p w:rsidR="00016D13" w:rsidRPr="006B3A16" w:rsidRDefault="00016D13" w:rsidP="003875FD">
      <w:pPr>
        <w:pStyle w:val="Sinespaciado"/>
        <w:rPr>
          <w:sz w:val="10"/>
        </w:rPr>
      </w:pPr>
    </w:p>
    <w:p w:rsidR="00016D13" w:rsidRPr="006B3A16" w:rsidRDefault="00016D13" w:rsidP="00016D13">
      <w:pPr>
        <w:ind w:left="709" w:right="567"/>
        <w:jc w:val="both"/>
        <w:rPr>
          <w:rFonts w:ascii="Palatino Linotype" w:hAnsi="Palatino Linotype"/>
          <w:i/>
        </w:rPr>
      </w:pPr>
      <w:r w:rsidRPr="006B3A16">
        <w:rPr>
          <w:rFonts w:ascii="Palatino Linotype" w:hAnsi="Palatino Linotype"/>
          <w:i/>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w:t>
      </w:r>
      <w:bookmarkStart w:id="0" w:name="_GoBack"/>
      <w:bookmarkEnd w:id="0"/>
      <w:r w:rsidRPr="006B3A16">
        <w:rPr>
          <w:rFonts w:ascii="Palatino Linotype" w:hAnsi="Palatino Linotype"/>
          <w:i/>
        </w:rPr>
        <w:t xml:space="preserve">e los datos que se supriman o eliminen dentro del soporte documental respectivo y se ponga a disposición del </w:t>
      </w:r>
      <w:r w:rsidRPr="006B3A16">
        <w:rPr>
          <w:rFonts w:ascii="Palatino Linotype" w:hAnsi="Palatino Linotype"/>
          <w:b/>
          <w:i/>
        </w:rPr>
        <w:t>Recurrente</w:t>
      </w:r>
      <w:r w:rsidRPr="006B3A16">
        <w:rPr>
          <w:rFonts w:ascii="Palatino Linotype" w:hAnsi="Palatino Linotype"/>
          <w:i/>
        </w:rPr>
        <w:t>.</w:t>
      </w:r>
    </w:p>
    <w:p w:rsidR="00016D13" w:rsidRPr="006B3A16" w:rsidRDefault="00016D13" w:rsidP="00016D13">
      <w:pPr>
        <w:pStyle w:val="Sinespaciado"/>
        <w:rPr>
          <w:sz w:val="2"/>
        </w:rPr>
      </w:pPr>
    </w:p>
    <w:p w:rsidR="00016D13" w:rsidRPr="006B3A16" w:rsidRDefault="00016D13" w:rsidP="003875FD">
      <w:pPr>
        <w:spacing w:before="240" w:after="240" w:line="276" w:lineRule="auto"/>
        <w:ind w:left="709" w:right="567"/>
        <w:jc w:val="both"/>
        <w:rPr>
          <w:rFonts w:ascii="Palatino Linotype" w:hAnsi="Palatino Linotype"/>
          <w:i/>
        </w:rPr>
      </w:pPr>
      <w:r w:rsidRPr="006B3A16">
        <w:rPr>
          <w:rFonts w:ascii="Palatino Linotype" w:hAnsi="Palatino Linotype"/>
          <w:i/>
        </w:rPr>
        <w:t xml:space="preserve">Para el caso de que </w:t>
      </w:r>
      <w:r w:rsidRPr="006B3A16">
        <w:rPr>
          <w:rFonts w:ascii="Palatino Linotype" w:hAnsi="Palatino Linotype"/>
          <w:b/>
          <w:i/>
        </w:rPr>
        <w:t>El Sujeto Obligado</w:t>
      </w:r>
      <w:r w:rsidRPr="006B3A16">
        <w:rPr>
          <w:rFonts w:ascii="Palatino Linotype" w:hAnsi="Palatino Linotype"/>
          <w:i/>
        </w:rPr>
        <w:t xml:space="preserve"> no hubiese generado la información señalada </w:t>
      </w:r>
      <w:r w:rsidR="003875FD" w:rsidRPr="006B3A16">
        <w:rPr>
          <w:rFonts w:ascii="Palatino Linotype" w:hAnsi="Palatino Linotype"/>
          <w:i/>
        </w:rPr>
        <w:t xml:space="preserve">en </w:t>
      </w:r>
      <w:r w:rsidRPr="006B3A16">
        <w:rPr>
          <w:rFonts w:ascii="Palatino Linotype" w:hAnsi="Palatino Linotype"/>
          <w:i/>
        </w:rPr>
        <w:t xml:space="preserve">el Resolutivo </w:t>
      </w:r>
      <w:r w:rsidR="003875FD" w:rsidRPr="006B3A16">
        <w:rPr>
          <w:rFonts w:ascii="Palatino Linotype" w:hAnsi="Palatino Linotype"/>
          <w:b/>
          <w:i/>
        </w:rPr>
        <w:t>TERCERO</w:t>
      </w:r>
      <w:r w:rsidRPr="006B3A16">
        <w:rPr>
          <w:rFonts w:ascii="Palatino Linotype" w:hAnsi="Palatino Linotype"/>
          <w:i/>
        </w:rPr>
        <w:t>, bastará con que se pronuncie en tal sentido.</w:t>
      </w:r>
    </w:p>
    <w:p w:rsidR="00016D13" w:rsidRPr="006B3A16" w:rsidRDefault="00016D13" w:rsidP="003875FD">
      <w:pPr>
        <w:pStyle w:val="Sinespaciado"/>
      </w:pPr>
    </w:p>
    <w:p w:rsidR="00016D13" w:rsidRPr="006B3A16" w:rsidRDefault="00016D13" w:rsidP="00016D13">
      <w:pPr>
        <w:autoSpaceDE w:val="0"/>
        <w:autoSpaceDN w:val="0"/>
        <w:adjustRightInd w:val="0"/>
        <w:spacing w:after="0" w:line="360" w:lineRule="auto"/>
        <w:ind w:right="49"/>
        <w:jc w:val="both"/>
        <w:rPr>
          <w:rFonts w:ascii="Palatino Linotype" w:hAnsi="Palatino Linotype" w:cs="Arial"/>
          <w:sz w:val="24"/>
          <w:szCs w:val="28"/>
          <w:lang w:val="es-ES_tradnl"/>
        </w:rPr>
      </w:pPr>
      <w:r w:rsidRPr="006B3A16">
        <w:rPr>
          <w:rFonts w:ascii="Palatino Linotype" w:hAnsi="Palatino Linotype" w:cs="Arial"/>
          <w:b/>
          <w:sz w:val="28"/>
          <w:szCs w:val="28"/>
          <w:lang w:val="es-ES_tradnl"/>
        </w:rPr>
        <w:t xml:space="preserve">CUARTO. </w:t>
      </w:r>
      <w:r w:rsidRPr="006B3A16">
        <w:rPr>
          <w:rFonts w:ascii="Palatino Linotype" w:hAnsi="Palatino Linotype" w:cs="Arial"/>
          <w:b/>
          <w:sz w:val="24"/>
          <w:szCs w:val="28"/>
          <w:lang w:val="es-ES_tradnl"/>
        </w:rPr>
        <w:t>NOTIFÍQUESE</w:t>
      </w:r>
      <w:r w:rsidRPr="006B3A16">
        <w:rPr>
          <w:rFonts w:ascii="Palatino Linotype" w:hAnsi="Palatino Linotype" w:cs="Arial"/>
          <w:b/>
          <w:sz w:val="28"/>
          <w:szCs w:val="28"/>
          <w:lang w:val="es-ES_tradnl"/>
        </w:rPr>
        <w:t xml:space="preserve"> </w:t>
      </w:r>
      <w:r w:rsidRPr="006B3A16">
        <w:rPr>
          <w:rFonts w:ascii="Palatino Linotype" w:hAnsi="Palatino Linotype" w:cs="Arial"/>
          <w:sz w:val="24"/>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016D13" w:rsidRPr="006B3A16" w:rsidRDefault="00016D13" w:rsidP="00016D13">
      <w:pPr>
        <w:autoSpaceDE w:val="0"/>
        <w:autoSpaceDN w:val="0"/>
        <w:adjustRightInd w:val="0"/>
        <w:spacing w:after="0" w:line="360" w:lineRule="auto"/>
        <w:ind w:right="49"/>
        <w:jc w:val="both"/>
        <w:rPr>
          <w:rFonts w:ascii="Palatino Linotype" w:hAnsi="Palatino Linotype" w:cs="Arial"/>
          <w:b/>
          <w:sz w:val="28"/>
          <w:szCs w:val="28"/>
        </w:rPr>
      </w:pPr>
    </w:p>
    <w:p w:rsidR="00016D13" w:rsidRPr="006B3A16" w:rsidRDefault="00016D13" w:rsidP="00016D13">
      <w:pPr>
        <w:autoSpaceDE w:val="0"/>
        <w:autoSpaceDN w:val="0"/>
        <w:adjustRightInd w:val="0"/>
        <w:spacing w:after="0" w:line="360" w:lineRule="auto"/>
        <w:ind w:right="49"/>
        <w:jc w:val="both"/>
        <w:rPr>
          <w:rFonts w:ascii="Palatino Linotype" w:hAnsi="Palatino Linotype" w:cs="Arial"/>
          <w:sz w:val="24"/>
          <w:szCs w:val="24"/>
        </w:rPr>
      </w:pPr>
      <w:r w:rsidRPr="006B3A16">
        <w:rPr>
          <w:rFonts w:ascii="Palatino Linotype" w:hAnsi="Palatino Linotype" w:cs="Arial"/>
          <w:b/>
          <w:sz w:val="28"/>
          <w:szCs w:val="28"/>
        </w:rPr>
        <w:t>QUINTO.</w:t>
      </w:r>
      <w:r w:rsidRPr="006B3A16">
        <w:rPr>
          <w:rFonts w:ascii="Palatino Linotype" w:hAnsi="Palatino Linotype" w:cs="Arial"/>
          <w:b/>
          <w:sz w:val="24"/>
          <w:szCs w:val="24"/>
        </w:rPr>
        <w:t xml:space="preserve"> NOTIFÍQUESE</w:t>
      </w:r>
      <w:r w:rsidRPr="006B3A16">
        <w:rPr>
          <w:rFonts w:ascii="Palatino Linotype" w:hAnsi="Palatino Linotype" w:cs="Arial"/>
          <w:sz w:val="24"/>
          <w:szCs w:val="24"/>
        </w:rPr>
        <w:t xml:space="preserve"> al </w:t>
      </w:r>
      <w:r w:rsidRPr="006B3A16">
        <w:rPr>
          <w:rFonts w:ascii="Palatino Linotype" w:hAnsi="Palatino Linotype" w:cs="Arial"/>
          <w:b/>
          <w:sz w:val="24"/>
          <w:szCs w:val="24"/>
        </w:rPr>
        <w:t>Recurrente</w:t>
      </w:r>
      <w:r w:rsidRPr="006B3A16">
        <w:rPr>
          <w:rFonts w:ascii="Palatino Linotype" w:hAnsi="Palatino Linotype" w:cs="Arial"/>
          <w:sz w:val="24"/>
          <w:szCs w:val="24"/>
        </w:rPr>
        <w:t xml:space="preserve"> la presente resolución y hágase de su conocimiento que en caso de considerar que le causa algún perjuicio, podrá promover el Juicio de Amparo en los términos de las leyes aplicables, de acuerdo a lo estipulado </w:t>
      </w:r>
      <w:r w:rsidRPr="006B3A16">
        <w:rPr>
          <w:rFonts w:ascii="Palatino Linotype" w:hAnsi="Palatino Linotype" w:cs="Arial"/>
          <w:sz w:val="24"/>
          <w:szCs w:val="24"/>
        </w:rPr>
        <w:lastRenderedPageBreak/>
        <w:t>por el artículo 196, de la Ley de Transparencia y Acceso a la Información Pública del Estado de México y Municipios.</w:t>
      </w:r>
    </w:p>
    <w:p w:rsidR="003C5E99" w:rsidRPr="006B3A16" w:rsidRDefault="003C5E99" w:rsidP="00016D13">
      <w:pPr>
        <w:pStyle w:val="Sinespaciado"/>
      </w:pPr>
    </w:p>
    <w:p w:rsidR="00661753" w:rsidRPr="006B3A16" w:rsidRDefault="00661753" w:rsidP="003875FD">
      <w:pPr>
        <w:spacing w:before="240" w:line="360" w:lineRule="auto"/>
        <w:jc w:val="both"/>
        <w:rPr>
          <w:rFonts w:ascii="Palatino Linotype" w:hAnsi="Palatino Linotype" w:cs="Arial"/>
          <w:sz w:val="24"/>
          <w:szCs w:val="24"/>
        </w:rPr>
      </w:pPr>
      <w:r w:rsidRPr="006B3A16">
        <w:rPr>
          <w:rFonts w:ascii="Palatino Linotype" w:hAnsi="Palatino Linotype" w:cs="Arial"/>
          <w:sz w:val="24"/>
          <w:szCs w:val="24"/>
        </w:rPr>
        <w:t>ASÍ LO RESUELVE, POR UNANIMIDAD DE VOTOS EL PLENO DEL</w:t>
      </w:r>
      <w:r w:rsidRPr="006B3A16">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6B3A16">
        <w:rPr>
          <w:rFonts w:ascii="Palatino Linotype" w:hAnsi="Palatino Linotype" w:cs="Arial"/>
          <w:sz w:val="24"/>
          <w:szCs w:val="24"/>
        </w:rPr>
        <w:t xml:space="preserve">, CONFORMADO POR LOS COMISIONADOS </w:t>
      </w:r>
      <w:r w:rsidR="00AB6C3B" w:rsidRPr="006B3A16">
        <w:rPr>
          <w:rFonts w:ascii="Palatino Linotype" w:hAnsi="Palatino Linotype" w:cs="Arial"/>
          <w:sz w:val="24"/>
          <w:szCs w:val="24"/>
        </w:rPr>
        <w:t>ZULEMA MARTÍNEZ SÁNCHEZ</w:t>
      </w:r>
      <w:r w:rsidRPr="006B3A16">
        <w:rPr>
          <w:rFonts w:ascii="Palatino Linotype" w:hAnsi="Palatino Linotype" w:cs="Arial"/>
          <w:sz w:val="24"/>
          <w:szCs w:val="24"/>
        </w:rPr>
        <w:t>, EVA ABAID YAPUR, JOSÉ GUADALUPE LUNA HERNÁNDEZ</w:t>
      </w:r>
      <w:r w:rsidR="00D74BDE" w:rsidRPr="006B3A16">
        <w:rPr>
          <w:rFonts w:ascii="Palatino Linotype" w:hAnsi="Palatino Linotype" w:cs="Arial"/>
          <w:sz w:val="24"/>
          <w:szCs w:val="24"/>
        </w:rPr>
        <w:t>, JAVIER MARTÍNEZ CRUZ Y LUIS GUSTAVO PARRA NORIEGA</w:t>
      </w:r>
      <w:r w:rsidR="00BF562F" w:rsidRPr="006B3A16">
        <w:rPr>
          <w:rFonts w:ascii="Palatino Linotype" w:hAnsi="Palatino Linotype" w:cs="Arial"/>
          <w:sz w:val="24"/>
          <w:szCs w:val="24"/>
        </w:rPr>
        <w:t xml:space="preserve"> EMITIENDO VOTO PARTICULAR</w:t>
      </w:r>
      <w:r w:rsidR="00D74BDE" w:rsidRPr="006B3A16">
        <w:rPr>
          <w:rFonts w:ascii="Palatino Linotype" w:hAnsi="Palatino Linotype" w:cs="Arial"/>
          <w:sz w:val="24"/>
          <w:szCs w:val="24"/>
        </w:rPr>
        <w:t>,</w:t>
      </w:r>
      <w:r w:rsidRPr="006B3A16">
        <w:rPr>
          <w:rFonts w:ascii="Palatino Linotype" w:hAnsi="Palatino Linotype" w:cs="Arial"/>
          <w:sz w:val="24"/>
          <w:szCs w:val="24"/>
        </w:rPr>
        <w:t xml:space="preserve"> EN LA </w:t>
      </w:r>
      <w:r w:rsidR="00BF562F" w:rsidRPr="006B3A16">
        <w:rPr>
          <w:rFonts w:ascii="Palatino Linotype" w:hAnsi="Palatino Linotype" w:cs="Arial"/>
          <w:sz w:val="24"/>
          <w:szCs w:val="24"/>
        </w:rPr>
        <w:t>SEXTA</w:t>
      </w:r>
      <w:r w:rsidRPr="006B3A16">
        <w:rPr>
          <w:rFonts w:ascii="Palatino Linotype" w:hAnsi="Palatino Linotype" w:cs="Arial"/>
          <w:sz w:val="24"/>
          <w:szCs w:val="24"/>
        </w:rPr>
        <w:t xml:space="preserve"> SESIÓN ORDINARIA CELEBRADA EL </w:t>
      </w:r>
      <w:r w:rsidR="00BF562F" w:rsidRPr="006B3A16">
        <w:rPr>
          <w:rFonts w:ascii="Palatino Linotype" w:hAnsi="Palatino Linotype" w:cs="Arial"/>
          <w:sz w:val="24"/>
          <w:szCs w:val="24"/>
        </w:rPr>
        <w:t xml:space="preserve">TRECE DE </w:t>
      </w:r>
      <w:r w:rsidR="00B64820" w:rsidRPr="006B3A16">
        <w:rPr>
          <w:rFonts w:ascii="Palatino Linotype" w:hAnsi="Palatino Linotype" w:cs="Arial"/>
          <w:sz w:val="24"/>
          <w:szCs w:val="24"/>
        </w:rPr>
        <w:t>FEBRERO DE DOS MIL DIECINUEVE</w:t>
      </w:r>
      <w:r w:rsidRPr="006B3A16">
        <w:rPr>
          <w:rFonts w:ascii="Palatino Linotype" w:hAnsi="Palatino Linotype" w:cs="Arial"/>
          <w:sz w:val="24"/>
          <w:szCs w:val="24"/>
        </w:rPr>
        <w:t xml:space="preserve">, ANTE </w:t>
      </w:r>
      <w:r w:rsidR="00B64820" w:rsidRPr="006B3A16">
        <w:rPr>
          <w:rFonts w:ascii="Palatino Linotype" w:hAnsi="Palatino Linotype" w:cs="Arial"/>
          <w:sz w:val="24"/>
          <w:szCs w:val="24"/>
        </w:rPr>
        <w:t>EL</w:t>
      </w:r>
      <w:r w:rsidRPr="006B3A16">
        <w:rPr>
          <w:rFonts w:ascii="Palatino Linotype" w:hAnsi="Palatino Linotype" w:cs="Arial"/>
          <w:sz w:val="24"/>
          <w:szCs w:val="24"/>
        </w:rPr>
        <w:t xml:space="preserve"> </w:t>
      </w:r>
      <w:r w:rsidR="00B64820" w:rsidRPr="006B3A16">
        <w:rPr>
          <w:rFonts w:ascii="Palatino Linotype" w:hAnsi="Palatino Linotype" w:cs="Arial"/>
          <w:sz w:val="24"/>
          <w:szCs w:val="24"/>
        </w:rPr>
        <w:t>SECRETARIO TÉCNICO</w:t>
      </w:r>
      <w:r w:rsidRPr="006B3A16">
        <w:rPr>
          <w:rFonts w:ascii="Palatino Linotype" w:hAnsi="Palatino Linotype" w:cs="Arial"/>
          <w:sz w:val="24"/>
          <w:szCs w:val="24"/>
        </w:rPr>
        <w:t xml:space="preserve"> DEL PLENO, </w:t>
      </w:r>
      <w:r w:rsidR="00B64820" w:rsidRPr="006B3A16">
        <w:rPr>
          <w:rFonts w:ascii="Palatino Linotype" w:hAnsi="Palatino Linotype" w:cs="Arial"/>
          <w:sz w:val="24"/>
          <w:szCs w:val="24"/>
        </w:rPr>
        <w:t>ALEXIS TAPIA RAMÍREZ</w:t>
      </w:r>
      <w:r w:rsidRPr="006B3A16">
        <w:rPr>
          <w:rFonts w:ascii="Palatino Linotype" w:hAnsi="Palatino Linotype" w:cs="Arial"/>
          <w:sz w:val="24"/>
          <w:szCs w:val="24"/>
        </w:rPr>
        <w:t>.</w:t>
      </w:r>
      <w:r w:rsidR="003875FD" w:rsidRPr="006B3A16">
        <w:rPr>
          <w:rFonts w:ascii="Palatino Linotype" w:hAnsi="Palatino Linotype" w:cs="Arial"/>
          <w:sz w:val="24"/>
          <w:szCs w:val="24"/>
        </w:rPr>
        <w:t>-------------------------------------------------------------------------------------------------------------------------------------------------------------------------------------------------------------------------------------------------------------------------------------------------------------------------------------------------------------------------------------------------------------------------------------------------------------------------------------------------------------------------------------------------------------------------------------------------------------------------------------------------------------------------------------------------------------------------------------------------------------------------------------------------------------------------------------------------------------------------------------------------------------------------------------------------------------------------------------------------------------------------------------------------------------------------------------------------------------------------------------------------------------------------------------------------------------------</w:t>
      </w:r>
      <w:r w:rsidR="00E3330C">
        <w:rPr>
          <w:rFonts w:ascii="Palatino Linotype" w:hAnsi="Palatino Linotype" w:cs="Arial"/>
          <w:sz w:val="24"/>
          <w:szCs w:val="24"/>
        </w:rPr>
        <w:t>-----------------------</w:t>
      </w:r>
    </w:p>
    <w:p w:rsidR="003875FD" w:rsidRPr="006B3A16" w:rsidRDefault="003875FD" w:rsidP="003875FD">
      <w:pPr>
        <w:spacing w:before="240" w:line="360" w:lineRule="auto"/>
        <w:jc w:val="both"/>
        <w:rPr>
          <w:rFonts w:ascii="Palatino Linotype" w:hAnsi="Palatino Linotype" w:cs="Arial"/>
          <w:sz w:val="2"/>
          <w:szCs w:val="24"/>
        </w:rPr>
      </w:pPr>
    </w:p>
    <w:p w:rsidR="00661753" w:rsidRDefault="00661753" w:rsidP="00E3330C">
      <w:pPr>
        <w:autoSpaceDE w:val="0"/>
        <w:autoSpaceDN w:val="0"/>
        <w:adjustRightInd w:val="0"/>
        <w:spacing w:before="240" w:line="240" w:lineRule="auto"/>
        <w:jc w:val="both"/>
        <w:rPr>
          <w:rFonts w:ascii="Palatino Linotype" w:hAnsi="Palatino Linotype" w:cs="Arial"/>
          <w:sz w:val="24"/>
          <w:szCs w:val="24"/>
        </w:rPr>
      </w:pPr>
    </w:p>
    <w:p w:rsidR="00E3330C" w:rsidRPr="006B3A16" w:rsidRDefault="00E3330C" w:rsidP="00E3330C">
      <w:pPr>
        <w:autoSpaceDE w:val="0"/>
        <w:autoSpaceDN w:val="0"/>
        <w:adjustRightInd w:val="0"/>
        <w:spacing w:before="240" w:line="240" w:lineRule="auto"/>
        <w:jc w:val="both"/>
        <w:rPr>
          <w:rFonts w:ascii="Palatino Linotype" w:hAnsi="Palatino Linotype" w:cs="Arial"/>
          <w:sz w:val="24"/>
          <w:szCs w:val="24"/>
        </w:rPr>
      </w:pPr>
    </w:p>
    <w:p w:rsidR="006168E4" w:rsidRPr="006B3A16" w:rsidRDefault="006168E4" w:rsidP="000B3687">
      <w:pPr>
        <w:spacing w:before="240" w:line="360" w:lineRule="auto"/>
        <w:jc w:val="both"/>
        <w:rPr>
          <w:rFonts w:ascii="Palatino Linotype" w:hAnsi="Palatino Linotype"/>
        </w:rPr>
      </w:pPr>
      <w:r w:rsidRPr="006B3A16">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5C05840" wp14:editId="5F0661F8">
                <wp:simplePos x="0" y="0"/>
                <wp:positionH relativeFrom="page">
                  <wp:posOffset>2600077</wp:posOffset>
                </wp:positionH>
                <wp:positionV relativeFrom="paragraph">
                  <wp:posOffset>121754</wp:posOffset>
                </wp:positionV>
                <wp:extent cx="2551430" cy="739472"/>
                <wp:effectExtent l="0" t="0" r="20320" b="22860"/>
                <wp:wrapNone/>
                <wp:docPr id="21" name="Cuadro de texto 21"/>
                <wp:cNvGraphicFramePr/>
                <a:graphic xmlns:a="http://schemas.openxmlformats.org/drawingml/2006/main">
                  <a:graphicData uri="http://schemas.microsoft.com/office/word/2010/wordprocessingShape">
                    <wps:wsp>
                      <wps:cNvSpPr txBox="1"/>
                      <wps:spPr>
                        <a:xfrm>
                          <a:off x="0" y="0"/>
                          <a:ext cx="2551430" cy="73947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A3340" w:rsidRPr="00EF2FC0" w:rsidRDefault="00EA3340" w:rsidP="00B64820">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EA3340" w:rsidRDefault="00EA3340" w:rsidP="00B64820">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EA3340" w:rsidRDefault="00EA3340" w:rsidP="00B6482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A3340" w:rsidRPr="00016AF3" w:rsidRDefault="00EA3340" w:rsidP="006168E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05840"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58.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" fillcolor="white [3201]" strokecolor="white [3212]" strokeweight=".5pt">
                <v:textbox>
                  <w:txbxContent>
                    <w:p w:rsidR="00EA3340" w:rsidRPr="00EF2FC0" w:rsidRDefault="00EA3340" w:rsidP="00B64820">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EA3340" w:rsidRDefault="00EA3340" w:rsidP="00B64820">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EA3340" w:rsidRDefault="00EA3340" w:rsidP="00B6482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A3340" w:rsidRPr="00016AF3" w:rsidRDefault="00EA3340" w:rsidP="006168E4">
                      <w:pPr>
                        <w:spacing w:line="240" w:lineRule="auto"/>
                        <w:jc w:val="center"/>
                        <w:rPr>
                          <w:rFonts w:ascii="Palatino Linotype" w:hAnsi="Palatino Linotype"/>
                          <w:b/>
                          <w:sz w:val="24"/>
                          <w:szCs w:val="24"/>
                        </w:rPr>
                      </w:pPr>
                    </w:p>
                  </w:txbxContent>
                </v:textbox>
                <w10:wrap anchorx="page"/>
              </v:shape>
            </w:pict>
          </mc:Fallback>
        </mc:AlternateContent>
      </w:r>
    </w:p>
    <w:p w:rsidR="006168E4" w:rsidRPr="006B3A16" w:rsidRDefault="006168E4" w:rsidP="000B3687">
      <w:pPr>
        <w:spacing w:before="240" w:line="360" w:lineRule="auto"/>
        <w:jc w:val="both"/>
        <w:rPr>
          <w:rFonts w:ascii="Palatino Linotype" w:hAnsi="Palatino Linotype"/>
        </w:rPr>
      </w:pPr>
    </w:p>
    <w:p w:rsidR="006168E4" w:rsidRPr="006B3A16" w:rsidRDefault="006168E4" w:rsidP="000B3687">
      <w:pPr>
        <w:spacing w:before="240" w:line="360" w:lineRule="auto"/>
        <w:jc w:val="center"/>
        <w:rPr>
          <w:rFonts w:ascii="Palatino Linotype" w:hAnsi="Palatino Linotype"/>
          <w:sz w:val="10"/>
        </w:rPr>
      </w:pPr>
    </w:p>
    <w:p w:rsidR="006168E4" w:rsidRPr="006B3A16" w:rsidRDefault="006168E4" w:rsidP="000B3687">
      <w:pPr>
        <w:spacing w:before="240" w:line="360" w:lineRule="auto"/>
        <w:rPr>
          <w:rFonts w:ascii="Palatino Linotype" w:hAnsi="Palatino Linotype"/>
          <w:b/>
          <w:sz w:val="16"/>
        </w:rPr>
      </w:pPr>
    </w:p>
    <w:p w:rsidR="006168E4" w:rsidRPr="006B3A16" w:rsidRDefault="006168E4" w:rsidP="000B3687">
      <w:pPr>
        <w:spacing w:before="240" w:line="360" w:lineRule="auto"/>
        <w:rPr>
          <w:rFonts w:ascii="Palatino Linotype" w:hAnsi="Palatino Linotype"/>
          <w:b/>
        </w:rPr>
      </w:pPr>
    </w:p>
    <w:p w:rsidR="006168E4" w:rsidRPr="006B3A16" w:rsidRDefault="006168E4" w:rsidP="000B3687">
      <w:pPr>
        <w:spacing w:before="240" w:line="360" w:lineRule="auto"/>
        <w:rPr>
          <w:rFonts w:ascii="Palatino Linotype" w:hAnsi="Palatino Linotype"/>
          <w:b/>
        </w:rPr>
      </w:pPr>
      <w:r w:rsidRPr="006B3A16">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2E95551" wp14:editId="1C7ABF52">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A3340" w:rsidRPr="00EF2FC0" w:rsidRDefault="00EA3340" w:rsidP="00B64820">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EA3340" w:rsidRDefault="00EA3340" w:rsidP="00B6482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A3340" w:rsidRDefault="00EA3340" w:rsidP="00B6482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A3340" w:rsidRPr="00797B31" w:rsidRDefault="00EA3340" w:rsidP="006168E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95551"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EA3340" w:rsidRPr="00EF2FC0" w:rsidRDefault="00EA3340" w:rsidP="00B64820">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EA3340" w:rsidRDefault="00EA3340" w:rsidP="00B6482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A3340" w:rsidRDefault="00EA3340" w:rsidP="00B6482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A3340" w:rsidRPr="00797B31" w:rsidRDefault="00EA3340" w:rsidP="006168E4">
                      <w:pPr>
                        <w:spacing w:line="240" w:lineRule="auto"/>
                        <w:jc w:val="center"/>
                        <w:rPr>
                          <w:rFonts w:ascii="Palatino Linotype" w:hAnsi="Palatino Linotype"/>
                          <w:sz w:val="24"/>
                          <w:szCs w:val="24"/>
                        </w:rPr>
                      </w:pPr>
                    </w:p>
                  </w:txbxContent>
                </v:textbox>
                <w10:wrap anchorx="margin"/>
              </v:shape>
            </w:pict>
          </mc:Fallback>
        </mc:AlternateContent>
      </w:r>
      <w:r w:rsidRPr="006B3A16">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C0A7DCA" wp14:editId="29886F6C">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A3340" w:rsidRPr="00EF2FC0" w:rsidRDefault="00EA3340" w:rsidP="00B64820">
                            <w:pPr>
                              <w:spacing w:after="0"/>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EA3340" w:rsidRPr="00EF2FC0" w:rsidRDefault="00EA3340" w:rsidP="00B64820">
                            <w:pPr>
                              <w:spacing w:after="0"/>
                              <w:jc w:val="center"/>
                              <w:rPr>
                                <w:rFonts w:ascii="Palatino Linotype" w:hAnsi="Palatino Linotype"/>
                                <w:sz w:val="24"/>
                                <w:szCs w:val="24"/>
                              </w:rPr>
                            </w:pPr>
                            <w:r w:rsidRPr="00EF2FC0">
                              <w:rPr>
                                <w:rFonts w:ascii="Palatino Linotype" w:hAnsi="Palatino Linotype"/>
                                <w:sz w:val="24"/>
                                <w:szCs w:val="24"/>
                              </w:rPr>
                              <w:t>Comisionada</w:t>
                            </w:r>
                          </w:p>
                          <w:p w:rsidR="00EA3340" w:rsidRDefault="00EA3340" w:rsidP="00B6482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A3340" w:rsidRDefault="00EA3340" w:rsidP="006168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A7DCA"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EA3340" w:rsidRPr="00EF2FC0" w:rsidRDefault="00EA3340" w:rsidP="00B64820">
                      <w:pPr>
                        <w:spacing w:after="0"/>
                        <w:jc w:val="center"/>
                        <w:rPr>
                          <w:rFonts w:ascii="Palatino Linotype" w:hAnsi="Palatino Linotype"/>
                          <w:b/>
                          <w:sz w:val="24"/>
                          <w:szCs w:val="24"/>
                        </w:rPr>
                      </w:pPr>
                      <w:r w:rsidRPr="00EF2FC0">
                        <w:rPr>
                          <w:rFonts w:ascii="Palatino Linotype" w:hAnsi="Palatino Linotype"/>
                          <w:b/>
                          <w:sz w:val="24"/>
                          <w:szCs w:val="24"/>
                        </w:rPr>
                        <w:t>Eva Abaid Yapur</w:t>
                      </w:r>
                    </w:p>
                    <w:p w:rsidR="00EA3340" w:rsidRPr="00EF2FC0" w:rsidRDefault="00EA3340" w:rsidP="00B64820">
                      <w:pPr>
                        <w:spacing w:after="0"/>
                        <w:jc w:val="center"/>
                        <w:rPr>
                          <w:rFonts w:ascii="Palatino Linotype" w:hAnsi="Palatino Linotype"/>
                          <w:sz w:val="24"/>
                          <w:szCs w:val="24"/>
                        </w:rPr>
                      </w:pPr>
                      <w:r w:rsidRPr="00EF2FC0">
                        <w:rPr>
                          <w:rFonts w:ascii="Palatino Linotype" w:hAnsi="Palatino Linotype"/>
                          <w:sz w:val="24"/>
                          <w:szCs w:val="24"/>
                        </w:rPr>
                        <w:t>Comisionada</w:t>
                      </w:r>
                    </w:p>
                    <w:p w:rsidR="00EA3340" w:rsidRDefault="00EA3340" w:rsidP="00B6482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A3340" w:rsidRDefault="00EA3340" w:rsidP="006168E4">
                      <w:pPr>
                        <w:jc w:val="center"/>
                      </w:pPr>
                    </w:p>
                  </w:txbxContent>
                </v:textbox>
                <w10:wrap anchorx="margin"/>
              </v:shape>
            </w:pict>
          </mc:Fallback>
        </mc:AlternateContent>
      </w:r>
    </w:p>
    <w:p w:rsidR="006168E4" w:rsidRPr="006B3A16" w:rsidRDefault="006168E4" w:rsidP="000B3687">
      <w:pPr>
        <w:spacing w:before="240" w:line="360" w:lineRule="auto"/>
        <w:rPr>
          <w:rFonts w:ascii="Palatino Linotype" w:hAnsi="Palatino Linotype"/>
          <w:b/>
        </w:rPr>
      </w:pPr>
    </w:p>
    <w:p w:rsidR="006168E4" w:rsidRPr="006B3A16" w:rsidRDefault="006168E4" w:rsidP="000B3687">
      <w:pPr>
        <w:spacing w:before="240" w:line="360" w:lineRule="auto"/>
        <w:rPr>
          <w:rFonts w:ascii="Palatino Linotype" w:hAnsi="Palatino Linotype"/>
          <w:b/>
        </w:rPr>
      </w:pPr>
    </w:p>
    <w:p w:rsidR="006168E4" w:rsidRPr="006B3A16" w:rsidRDefault="006168E4" w:rsidP="000B3687">
      <w:pPr>
        <w:spacing w:before="240" w:line="360" w:lineRule="auto"/>
        <w:rPr>
          <w:rFonts w:ascii="Palatino Linotype" w:hAnsi="Palatino Linotype"/>
          <w:b/>
          <w:sz w:val="18"/>
          <w:szCs w:val="18"/>
        </w:rPr>
      </w:pPr>
    </w:p>
    <w:p w:rsidR="006168E4" w:rsidRPr="006B3A16" w:rsidRDefault="003875FD" w:rsidP="000B3687">
      <w:pPr>
        <w:spacing w:before="240" w:line="360" w:lineRule="auto"/>
        <w:rPr>
          <w:rFonts w:ascii="Palatino Linotype" w:hAnsi="Palatino Linotype"/>
          <w:b/>
          <w:sz w:val="18"/>
          <w:szCs w:val="18"/>
        </w:rPr>
      </w:pPr>
      <w:r w:rsidRPr="006B3A16">
        <w:rPr>
          <w:rFonts w:ascii="Palatino Linotype" w:hAnsi="Palatino Linotype"/>
          <w:noProof/>
          <w:lang w:eastAsia="es-MX"/>
        </w:rPr>
        <mc:AlternateContent>
          <mc:Choice Requires="wps">
            <w:drawing>
              <wp:anchor distT="0" distB="0" distL="114300" distR="114300" simplePos="0" relativeHeight="251666432" behindDoc="0" locked="0" layoutInCell="1" allowOverlap="1" wp14:anchorId="05D3E0D2" wp14:editId="2C649223">
                <wp:simplePos x="0" y="0"/>
                <wp:positionH relativeFrom="margin">
                  <wp:posOffset>3603183</wp:posOffset>
                </wp:positionH>
                <wp:positionV relativeFrom="paragraph">
                  <wp:posOffset>106073</wp:posOffset>
                </wp:positionV>
                <wp:extent cx="2133600" cy="683260"/>
                <wp:effectExtent l="0" t="0" r="19050" b="21590"/>
                <wp:wrapNone/>
                <wp:docPr id="3" name="Cuadro de texto 3"/>
                <wp:cNvGraphicFramePr/>
                <a:graphic xmlns:a="http://schemas.openxmlformats.org/drawingml/2006/main">
                  <a:graphicData uri="http://schemas.microsoft.com/office/word/2010/wordprocessingShape">
                    <wps:wsp>
                      <wps:cNvSpPr txBox="1"/>
                      <wps:spPr>
                        <a:xfrm>
                          <a:off x="0" y="0"/>
                          <a:ext cx="2133600" cy="6832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A3340" w:rsidRPr="00EF2FC0" w:rsidRDefault="00EA3340" w:rsidP="00D74BD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EA3340" w:rsidRPr="00EF2FC0" w:rsidRDefault="00EA3340" w:rsidP="00D74BD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A3340" w:rsidRDefault="00EA3340" w:rsidP="00D74BD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A3340" w:rsidRDefault="00EA3340" w:rsidP="00D74BDE">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3E0D2" id="Cuadro de texto 3" o:spid="_x0000_s1029" type="#_x0000_t202" style="position:absolute;margin-left:283.7pt;margin-top:8.35pt;width:168pt;height:53.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" fillcolor="white [3201]" strokecolor="white [3212]" strokeweight=".5pt">
                <v:textbox>
                  <w:txbxContent>
                    <w:p w:rsidR="00EA3340" w:rsidRPr="00EF2FC0" w:rsidRDefault="00EA3340" w:rsidP="00D74BD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EA3340" w:rsidRPr="00EF2FC0" w:rsidRDefault="00EA3340" w:rsidP="00D74BD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A3340" w:rsidRDefault="00EA3340" w:rsidP="00D74BD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A3340" w:rsidRDefault="00EA3340" w:rsidP="00D74BDE">
                      <w:pPr>
                        <w:spacing w:after="0"/>
                      </w:pPr>
                    </w:p>
                  </w:txbxContent>
                </v:textbox>
                <w10:wrap anchorx="margin"/>
              </v:shape>
            </w:pict>
          </mc:Fallback>
        </mc:AlternateContent>
      </w:r>
      <w:r w:rsidR="00D74BDE" w:rsidRPr="006B3A16">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9F078E9" wp14:editId="595B6793">
                <wp:simplePos x="0" y="0"/>
                <wp:positionH relativeFrom="margin">
                  <wp:posOffset>80755</wp:posOffset>
                </wp:positionH>
                <wp:positionV relativeFrom="paragraph">
                  <wp:posOffset>106073</wp:posOffset>
                </wp:positionV>
                <wp:extent cx="2133600" cy="683812"/>
                <wp:effectExtent l="0" t="0" r="19050" b="21590"/>
                <wp:wrapNone/>
                <wp:docPr id="2" name="Cuadro de texto 2"/>
                <wp:cNvGraphicFramePr/>
                <a:graphic xmlns:a="http://schemas.openxmlformats.org/drawingml/2006/main">
                  <a:graphicData uri="http://schemas.microsoft.com/office/word/2010/wordprocessingShape">
                    <wps:wsp>
                      <wps:cNvSpPr txBox="1"/>
                      <wps:spPr>
                        <a:xfrm>
                          <a:off x="0" y="0"/>
                          <a:ext cx="2133600" cy="68381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A3340" w:rsidRPr="00EF2FC0" w:rsidRDefault="00EA3340" w:rsidP="00B64820">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EA3340" w:rsidRPr="00EF2FC0" w:rsidRDefault="00EA3340" w:rsidP="00B6482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A3340" w:rsidRDefault="00EA3340" w:rsidP="00B6482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A3340" w:rsidRDefault="00EA3340" w:rsidP="00B6482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078E9" id="Cuadro de texto 2" o:spid="_x0000_s1030" type="#_x0000_t202" style="position:absolute;margin-left:6.35pt;margin-top:8.35pt;width:168pt;height:53.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" fillcolor="white [3201]" strokecolor="white [3212]" strokeweight=".5pt">
                <v:textbox>
                  <w:txbxContent>
                    <w:p w:rsidR="00EA3340" w:rsidRPr="00EF2FC0" w:rsidRDefault="00EA3340" w:rsidP="00B64820">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EA3340" w:rsidRPr="00EF2FC0" w:rsidRDefault="00EA3340" w:rsidP="00B6482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A3340" w:rsidRDefault="00EA3340" w:rsidP="00B6482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A3340" w:rsidRDefault="00EA3340" w:rsidP="00B64820">
                      <w:pPr>
                        <w:spacing w:after="0"/>
                      </w:pPr>
                    </w:p>
                  </w:txbxContent>
                </v:textbox>
                <w10:wrap anchorx="margin"/>
              </v:shape>
            </w:pict>
          </mc:Fallback>
        </mc:AlternateContent>
      </w:r>
    </w:p>
    <w:p w:rsidR="006168E4" w:rsidRPr="006B3A16" w:rsidRDefault="006168E4" w:rsidP="000B3687">
      <w:pPr>
        <w:spacing w:before="240" w:line="360" w:lineRule="auto"/>
        <w:rPr>
          <w:rFonts w:ascii="Palatino Linotype" w:hAnsi="Palatino Linotype"/>
          <w:b/>
          <w:sz w:val="18"/>
          <w:szCs w:val="18"/>
        </w:rPr>
      </w:pPr>
    </w:p>
    <w:p w:rsidR="006168E4" w:rsidRPr="006B3A16" w:rsidRDefault="006168E4" w:rsidP="000B3687">
      <w:pPr>
        <w:spacing w:before="240" w:line="360" w:lineRule="auto"/>
        <w:rPr>
          <w:rFonts w:ascii="Palatino Linotype" w:hAnsi="Palatino Linotype"/>
          <w:b/>
        </w:rPr>
      </w:pPr>
    </w:p>
    <w:p w:rsidR="006168E4" w:rsidRPr="006B3A16" w:rsidRDefault="006168E4" w:rsidP="000B3687">
      <w:pPr>
        <w:spacing w:before="240" w:line="360" w:lineRule="auto"/>
        <w:rPr>
          <w:rFonts w:ascii="Palatino Linotype" w:hAnsi="Palatino Linotype"/>
          <w:b/>
          <w:sz w:val="12"/>
        </w:rPr>
      </w:pPr>
    </w:p>
    <w:p w:rsidR="006168E4" w:rsidRPr="006B3A16" w:rsidRDefault="00FF6094" w:rsidP="000B3687">
      <w:pPr>
        <w:spacing w:before="240" w:line="360" w:lineRule="auto"/>
        <w:rPr>
          <w:rFonts w:ascii="Palatino Linotype" w:hAnsi="Palatino Linotype" w:cs="Arial"/>
          <w:szCs w:val="20"/>
        </w:rPr>
      </w:pPr>
      <w:r w:rsidRPr="006B3A16">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433552F1" wp14:editId="6FBBCFA0">
                <wp:simplePos x="0" y="0"/>
                <wp:positionH relativeFrom="page">
                  <wp:posOffset>2425148</wp:posOffset>
                </wp:positionH>
                <wp:positionV relativeFrom="paragraph">
                  <wp:posOffset>201792</wp:posOffset>
                </wp:positionV>
                <wp:extent cx="3152775" cy="723569"/>
                <wp:effectExtent l="0" t="0" r="28575" b="19685"/>
                <wp:wrapNone/>
                <wp:docPr id="24" name="Cuadro de texto 24"/>
                <wp:cNvGraphicFramePr/>
                <a:graphic xmlns:a="http://schemas.openxmlformats.org/drawingml/2006/main">
                  <a:graphicData uri="http://schemas.microsoft.com/office/word/2010/wordprocessingShape">
                    <wps:wsp>
                      <wps:cNvSpPr txBox="1"/>
                      <wps:spPr>
                        <a:xfrm>
                          <a:off x="0" y="0"/>
                          <a:ext cx="3152775" cy="7235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A3340" w:rsidRPr="007F6133" w:rsidRDefault="00EA3340" w:rsidP="00B64820">
                            <w:pPr>
                              <w:spacing w:after="0"/>
                              <w:jc w:val="center"/>
                              <w:rPr>
                                <w:rFonts w:ascii="Palatino Linotype" w:hAnsi="Palatino Linotype"/>
                                <w:b/>
                                <w:sz w:val="24"/>
                                <w:szCs w:val="24"/>
                              </w:rPr>
                            </w:pPr>
                            <w:r>
                              <w:rPr>
                                <w:rFonts w:ascii="Palatino Linotype" w:hAnsi="Palatino Linotype"/>
                                <w:b/>
                                <w:sz w:val="24"/>
                                <w:szCs w:val="24"/>
                              </w:rPr>
                              <w:t>Alexis Tapia Ramírez</w:t>
                            </w:r>
                          </w:p>
                          <w:p w:rsidR="00EA3340" w:rsidRDefault="00EA3340" w:rsidP="00B64820">
                            <w:pPr>
                              <w:spacing w:after="0"/>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EA3340" w:rsidRDefault="00EA3340" w:rsidP="00B6482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A3340" w:rsidRDefault="00EA3340" w:rsidP="006168E4">
                            <w:pPr>
                              <w:jc w:val="center"/>
                              <w:rPr>
                                <w:rFonts w:ascii="Palatino Linotype" w:hAnsi="Palatino Linotype"/>
                                <w:sz w:val="24"/>
                                <w:szCs w:val="24"/>
                              </w:rPr>
                            </w:pPr>
                          </w:p>
                          <w:p w:rsidR="00EA3340" w:rsidRPr="00EF2FC0" w:rsidRDefault="00EA3340" w:rsidP="006168E4">
                            <w:pPr>
                              <w:jc w:val="center"/>
                              <w:rPr>
                                <w:rFonts w:ascii="Palatino Linotype" w:hAnsi="Palatino Linotype"/>
                                <w:sz w:val="24"/>
                                <w:szCs w:val="24"/>
                              </w:rPr>
                            </w:pPr>
                          </w:p>
                          <w:p w:rsidR="00EA3340" w:rsidRDefault="00EA3340"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552F1" id="Cuadro de texto 24" o:spid="_x0000_s1031" type="#_x0000_t202" style="position:absolute;margin-left:190.95pt;margin-top:15.9pt;width:248.25pt;height:56.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" fillcolor="white [3201]" strokecolor="white [3212]" strokeweight=".5pt">
                <v:textbox>
                  <w:txbxContent>
                    <w:p w:rsidR="00EA3340" w:rsidRPr="007F6133" w:rsidRDefault="00EA3340" w:rsidP="00B64820">
                      <w:pPr>
                        <w:spacing w:after="0"/>
                        <w:jc w:val="center"/>
                        <w:rPr>
                          <w:rFonts w:ascii="Palatino Linotype" w:hAnsi="Palatino Linotype"/>
                          <w:b/>
                          <w:sz w:val="24"/>
                          <w:szCs w:val="24"/>
                        </w:rPr>
                      </w:pPr>
                      <w:r>
                        <w:rPr>
                          <w:rFonts w:ascii="Palatino Linotype" w:hAnsi="Palatino Linotype"/>
                          <w:b/>
                          <w:sz w:val="24"/>
                          <w:szCs w:val="24"/>
                        </w:rPr>
                        <w:t>Alexis Tapia Ramírez</w:t>
                      </w:r>
                    </w:p>
                    <w:p w:rsidR="00EA3340" w:rsidRDefault="00EA3340" w:rsidP="00B64820">
                      <w:pPr>
                        <w:spacing w:after="0"/>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EA3340" w:rsidRDefault="00EA3340" w:rsidP="00B6482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A3340" w:rsidRDefault="00EA3340" w:rsidP="006168E4">
                      <w:pPr>
                        <w:jc w:val="center"/>
                        <w:rPr>
                          <w:rFonts w:ascii="Palatino Linotype" w:hAnsi="Palatino Linotype"/>
                          <w:sz w:val="24"/>
                          <w:szCs w:val="24"/>
                        </w:rPr>
                      </w:pPr>
                    </w:p>
                    <w:p w:rsidR="00EA3340" w:rsidRPr="00EF2FC0" w:rsidRDefault="00EA3340" w:rsidP="006168E4">
                      <w:pPr>
                        <w:jc w:val="center"/>
                        <w:rPr>
                          <w:rFonts w:ascii="Palatino Linotype" w:hAnsi="Palatino Linotype"/>
                          <w:sz w:val="24"/>
                          <w:szCs w:val="24"/>
                        </w:rPr>
                      </w:pPr>
                    </w:p>
                    <w:p w:rsidR="00EA3340" w:rsidRDefault="00EA3340" w:rsidP="006168E4"/>
                  </w:txbxContent>
                </v:textbox>
                <w10:wrap anchorx="page"/>
              </v:shape>
            </w:pict>
          </mc:Fallback>
        </mc:AlternateContent>
      </w:r>
    </w:p>
    <w:p w:rsidR="006168E4" w:rsidRPr="006B3A16" w:rsidRDefault="006168E4" w:rsidP="000B3687">
      <w:pPr>
        <w:spacing w:before="240" w:line="360" w:lineRule="auto"/>
        <w:jc w:val="both"/>
        <w:rPr>
          <w:rFonts w:ascii="Palatino Linotype" w:hAnsi="Palatino Linotype" w:cs="Arial"/>
          <w:sz w:val="18"/>
          <w:szCs w:val="18"/>
        </w:rPr>
      </w:pPr>
    </w:p>
    <w:p w:rsidR="003875FD" w:rsidRPr="00E3330C" w:rsidRDefault="003875FD" w:rsidP="00B64820">
      <w:pPr>
        <w:spacing w:after="0" w:line="240" w:lineRule="auto"/>
        <w:jc w:val="both"/>
        <w:rPr>
          <w:rFonts w:ascii="Palatino Linotype" w:hAnsi="Palatino Linotype" w:cs="Arial"/>
          <w:sz w:val="8"/>
          <w:szCs w:val="16"/>
        </w:rPr>
      </w:pPr>
    </w:p>
    <w:p w:rsidR="003875FD" w:rsidRPr="006B3A16" w:rsidRDefault="003875FD" w:rsidP="00B64820">
      <w:pPr>
        <w:spacing w:after="0" w:line="240" w:lineRule="auto"/>
        <w:jc w:val="both"/>
        <w:rPr>
          <w:rFonts w:ascii="Palatino Linotype" w:hAnsi="Palatino Linotype" w:cs="Arial"/>
          <w:sz w:val="12"/>
          <w:szCs w:val="16"/>
        </w:rPr>
      </w:pPr>
    </w:p>
    <w:p w:rsidR="006168E4" w:rsidRPr="006B3A16" w:rsidRDefault="006168E4" w:rsidP="00B64820">
      <w:pPr>
        <w:spacing w:after="0" w:line="240" w:lineRule="auto"/>
        <w:jc w:val="both"/>
        <w:rPr>
          <w:rFonts w:ascii="Palatino Linotype" w:hAnsi="Palatino Linotype" w:cs="Arial"/>
          <w:sz w:val="16"/>
          <w:szCs w:val="16"/>
        </w:rPr>
      </w:pPr>
      <w:r w:rsidRPr="006B3A16">
        <w:rPr>
          <w:rFonts w:ascii="Palatino Linotype" w:hAnsi="Palatino Linotype" w:cs="Arial"/>
          <w:sz w:val="16"/>
          <w:szCs w:val="16"/>
        </w:rPr>
        <w:t xml:space="preserve">Esta hoja corresponde a la resolución de fecha </w:t>
      </w:r>
      <w:r w:rsidR="00BF562F" w:rsidRPr="006B3A16">
        <w:rPr>
          <w:rFonts w:ascii="Palatino Linotype" w:hAnsi="Palatino Linotype" w:cs="Arial"/>
          <w:sz w:val="16"/>
          <w:szCs w:val="16"/>
        </w:rPr>
        <w:t xml:space="preserve">trece </w:t>
      </w:r>
      <w:r w:rsidR="00423213" w:rsidRPr="006B3A16">
        <w:rPr>
          <w:rFonts w:ascii="Palatino Linotype" w:hAnsi="Palatino Linotype" w:cs="Arial"/>
          <w:sz w:val="16"/>
          <w:szCs w:val="16"/>
        </w:rPr>
        <w:t xml:space="preserve">de </w:t>
      </w:r>
      <w:r w:rsidR="00B64820" w:rsidRPr="006B3A16">
        <w:rPr>
          <w:rFonts w:ascii="Palatino Linotype" w:hAnsi="Palatino Linotype" w:cs="Arial"/>
          <w:sz w:val="16"/>
          <w:szCs w:val="16"/>
        </w:rPr>
        <w:t>febrero</w:t>
      </w:r>
      <w:r w:rsidRPr="006B3A16">
        <w:rPr>
          <w:rFonts w:ascii="Palatino Linotype" w:hAnsi="Palatino Linotype" w:cs="Arial"/>
          <w:sz w:val="16"/>
          <w:szCs w:val="16"/>
        </w:rPr>
        <w:t xml:space="preserve"> de dos mil </w:t>
      </w:r>
      <w:r w:rsidR="00B64820" w:rsidRPr="006B3A16">
        <w:rPr>
          <w:rFonts w:ascii="Palatino Linotype" w:hAnsi="Palatino Linotype" w:cs="Arial"/>
          <w:sz w:val="16"/>
          <w:szCs w:val="16"/>
        </w:rPr>
        <w:t>diecinueve</w:t>
      </w:r>
      <w:r w:rsidR="00061821" w:rsidRPr="006B3A16">
        <w:rPr>
          <w:rFonts w:ascii="Palatino Linotype" w:hAnsi="Palatino Linotype" w:cs="Arial"/>
          <w:sz w:val="16"/>
          <w:szCs w:val="16"/>
        </w:rPr>
        <w:t>,</w:t>
      </w:r>
      <w:r w:rsidRPr="006B3A16">
        <w:rPr>
          <w:rFonts w:ascii="Palatino Linotype" w:hAnsi="Palatino Linotype" w:cs="Arial"/>
          <w:sz w:val="16"/>
          <w:szCs w:val="16"/>
        </w:rPr>
        <w:t xml:space="preserve"> emitida en el recurso de revisión </w:t>
      </w:r>
      <w:r w:rsidR="00B64820" w:rsidRPr="006B3A16">
        <w:rPr>
          <w:rFonts w:ascii="Palatino Linotype" w:hAnsi="Palatino Linotype" w:cs="Arial"/>
          <w:b/>
          <w:bCs/>
          <w:sz w:val="16"/>
          <w:szCs w:val="16"/>
          <w:lang w:eastAsia="es-MX"/>
        </w:rPr>
        <w:t>04380</w:t>
      </w:r>
      <w:r w:rsidR="005A224F" w:rsidRPr="006B3A16">
        <w:rPr>
          <w:rFonts w:ascii="Palatino Linotype" w:hAnsi="Palatino Linotype" w:cs="Arial"/>
          <w:b/>
          <w:bCs/>
          <w:sz w:val="16"/>
          <w:szCs w:val="16"/>
          <w:lang w:eastAsia="es-MX"/>
        </w:rPr>
        <w:t>/INFOEM/IP/RR/2018</w:t>
      </w:r>
      <w:r w:rsidR="00B64820" w:rsidRPr="006B3A16">
        <w:rPr>
          <w:rFonts w:ascii="Palatino Linotype" w:hAnsi="Palatino Linotype" w:cs="Arial"/>
          <w:b/>
          <w:bCs/>
          <w:sz w:val="16"/>
          <w:szCs w:val="16"/>
          <w:lang w:eastAsia="es-MX"/>
        </w:rPr>
        <w:t xml:space="preserve"> y acumulado.</w:t>
      </w:r>
    </w:p>
    <w:p w:rsidR="00DD13E2" w:rsidRPr="003875FD" w:rsidRDefault="00B64820" w:rsidP="00B64820">
      <w:pPr>
        <w:spacing w:after="0" w:line="240" w:lineRule="auto"/>
        <w:rPr>
          <w:rFonts w:ascii="Palatino Linotype" w:hAnsi="Palatino Linotype"/>
          <w:sz w:val="16"/>
          <w:szCs w:val="16"/>
        </w:rPr>
      </w:pPr>
      <w:r w:rsidRPr="006B3A16">
        <w:rPr>
          <w:rFonts w:ascii="Palatino Linotype" w:hAnsi="Palatino Linotype"/>
          <w:sz w:val="16"/>
          <w:szCs w:val="16"/>
        </w:rPr>
        <w:t>ZMS/</w:t>
      </w:r>
      <w:r w:rsidR="006168E4" w:rsidRPr="006B3A16">
        <w:rPr>
          <w:rFonts w:ascii="Palatino Linotype" w:hAnsi="Palatino Linotype"/>
          <w:sz w:val="16"/>
          <w:szCs w:val="16"/>
        </w:rPr>
        <w:t>OSAM</w:t>
      </w:r>
      <w:r w:rsidR="00FE0A6F" w:rsidRPr="006B3A16">
        <w:rPr>
          <w:rFonts w:ascii="Palatino Linotype" w:hAnsi="Palatino Linotype"/>
          <w:sz w:val="16"/>
          <w:szCs w:val="16"/>
        </w:rPr>
        <w:t>/LASF</w:t>
      </w:r>
    </w:p>
    <w:sectPr w:rsidR="00DD13E2" w:rsidRPr="003875FD" w:rsidSect="00FB4AAD">
      <w:headerReference w:type="default" r:id="rId26"/>
      <w:footerReference w:type="default" r:id="rId27"/>
      <w:headerReference w:type="first" r:id="rId28"/>
      <w:footerReference w:type="first" r:id="rId2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592" w:rsidRDefault="00306592" w:rsidP="006168E4">
      <w:pPr>
        <w:spacing w:after="0" w:line="240" w:lineRule="auto"/>
      </w:pPr>
      <w:r>
        <w:separator/>
      </w:r>
    </w:p>
  </w:endnote>
  <w:endnote w:type="continuationSeparator" w:id="0">
    <w:p w:rsidR="00306592" w:rsidRDefault="00306592"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altName w:val="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340" w:rsidRPr="000B69FA" w:rsidRDefault="00EA334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4173D">
      <w:rPr>
        <w:rFonts w:ascii="Palatino Linotype" w:hAnsi="Palatino Linotype"/>
        <w:bCs/>
        <w:noProof/>
        <w:sz w:val="20"/>
      </w:rPr>
      <w:t>52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4173D">
      <w:rPr>
        <w:rFonts w:ascii="Palatino Linotype" w:hAnsi="Palatino Linotype"/>
        <w:bCs/>
        <w:noProof/>
        <w:sz w:val="20"/>
      </w:rPr>
      <w:t>52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340" w:rsidRPr="000B69FA" w:rsidRDefault="00EA334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5468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5468F">
      <w:rPr>
        <w:rFonts w:ascii="Palatino Linotype" w:hAnsi="Palatino Linotype"/>
        <w:bCs/>
        <w:noProof/>
        <w:sz w:val="20"/>
      </w:rPr>
      <w:t>52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592" w:rsidRDefault="00306592" w:rsidP="006168E4">
      <w:pPr>
        <w:spacing w:after="0" w:line="240" w:lineRule="auto"/>
      </w:pPr>
      <w:r>
        <w:separator/>
      </w:r>
    </w:p>
  </w:footnote>
  <w:footnote w:type="continuationSeparator" w:id="0">
    <w:p w:rsidR="00306592" w:rsidRDefault="00306592" w:rsidP="006168E4">
      <w:pPr>
        <w:spacing w:after="0" w:line="240" w:lineRule="auto"/>
      </w:pPr>
      <w:r>
        <w:continuationSeparator/>
      </w:r>
    </w:p>
  </w:footnote>
  <w:footnote w:id="1">
    <w:p w:rsidR="00EA3340" w:rsidRPr="00EE06B0" w:rsidRDefault="00EA3340" w:rsidP="00F642C2">
      <w:pPr>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rsidR="00EA3340" w:rsidRPr="00EE06B0" w:rsidRDefault="00EA3340" w:rsidP="00F642C2">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color w:val="auto"/>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color w:val="auto"/>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EE06B0">
        <w:rPr>
          <w:rFonts w:ascii="Palatino Linotype" w:hAnsi="Palatino Linotype"/>
          <w:i/>
          <w:sz w:val="20"/>
          <w:szCs w:val="20"/>
        </w:rPr>
        <w:t>concesoria</w:t>
      </w:r>
      <w:proofErr w:type="spellEnd"/>
      <w:r w:rsidRPr="00EE06B0">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EA3340" w:rsidRDefault="00EA3340" w:rsidP="00EA3340">
      <w:pPr>
        <w:pStyle w:val="Textonotapie"/>
        <w:jc w:val="both"/>
        <w:rPr>
          <w:rFonts w:ascii="Palatino Linotype" w:hAnsi="Palatino Linotype"/>
          <w:sz w:val="16"/>
          <w:szCs w:val="16"/>
        </w:rPr>
      </w:pPr>
      <w:r w:rsidRPr="0081629D">
        <w:rPr>
          <w:rStyle w:val="Refdenotaalpie"/>
          <w:rFonts w:ascii="Palatino Linotype" w:hAnsi="Palatino Linotype"/>
          <w:sz w:val="16"/>
          <w:szCs w:val="16"/>
        </w:rPr>
        <w:footnoteRef/>
      </w:r>
      <w:r w:rsidRPr="0081629D">
        <w:rPr>
          <w:rFonts w:ascii="Palatino Linotype" w:hAnsi="Palatino Linotype"/>
          <w:sz w:val="16"/>
          <w:szCs w:val="16"/>
        </w:rPr>
        <w:t xml:space="preserve"> </w:t>
      </w:r>
      <w:r>
        <w:rPr>
          <w:rFonts w:ascii="Palatino Linotype" w:hAnsi="Palatino Linotype"/>
          <w:sz w:val="16"/>
          <w:szCs w:val="16"/>
        </w:rPr>
        <w:t>“</w:t>
      </w:r>
      <w:r w:rsidRPr="0081629D">
        <w:rPr>
          <w:rFonts w:ascii="Palatino Linotype" w:hAnsi="Palatino Linotype"/>
          <w:sz w:val="16"/>
          <w:szCs w:val="16"/>
        </w:rPr>
        <w:t xml:space="preserve">Artículo 143. Para los efectos de esta Ley se considera información confidencial, la clasificada como tal, de manera permanente, por su naturaleza, cuando: </w:t>
      </w:r>
    </w:p>
    <w:p w:rsidR="00EA3340" w:rsidRDefault="00EA3340" w:rsidP="00EA3340">
      <w:pPr>
        <w:pStyle w:val="Textonotapie"/>
        <w:jc w:val="both"/>
        <w:rPr>
          <w:rFonts w:ascii="Palatino Linotype" w:hAnsi="Palatino Linotype"/>
          <w:sz w:val="16"/>
          <w:szCs w:val="16"/>
        </w:rPr>
      </w:pPr>
      <w:r w:rsidRPr="0081629D">
        <w:rPr>
          <w:rFonts w:ascii="Palatino Linotype" w:hAnsi="Palatino Linotype"/>
          <w:sz w:val="16"/>
          <w:szCs w:val="16"/>
        </w:rPr>
        <w:t>I. Se refiera a la información privada y los datos personales concernientes a una persona física o jurídico colectiva identificada o identificable;</w:t>
      </w:r>
    </w:p>
    <w:p w:rsidR="00EA3340" w:rsidRDefault="00EA3340" w:rsidP="00EA3340">
      <w:pPr>
        <w:pStyle w:val="Textonotapie"/>
        <w:jc w:val="both"/>
        <w:rPr>
          <w:rFonts w:ascii="Palatino Linotype" w:hAnsi="Palatino Linotype"/>
          <w:sz w:val="16"/>
          <w:szCs w:val="16"/>
        </w:rPr>
      </w:pPr>
      <w:r>
        <w:rPr>
          <w:rFonts w:ascii="Palatino Linotype" w:hAnsi="Palatino Linotype"/>
          <w:sz w:val="16"/>
          <w:szCs w:val="16"/>
        </w:rPr>
        <w:t>…</w:t>
      </w:r>
    </w:p>
    <w:p w:rsidR="00EA3340" w:rsidRPr="0081629D" w:rsidRDefault="00EA3340" w:rsidP="00EA3340">
      <w:pPr>
        <w:pStyle w:val="Textonotapie"/>
        <w:jc w:val="both"/>
        <w:rPr>
          <w:rFonts w:ascii="Palatino Linotype" w:hAnsi="Palatino Linotype"/>
          <w:sz w:val="16"/>
          <w:szCs w:val="16"/>
        </w:rPr>
      </w:pPr>
      <w:r w:rsidRPr="0081629D">
        <w:rPr>
          <w:rFonts w:ascii="Palatino Linotype" w:hAnsi="Palatino Linotype"/>
          <w:sz w:val="16"/>
          <w:szCs w:val="16"/>
        </w:rPr>
        <w:t>III. La que presenten los particulares a los sujetos obligados, de conformidad con lo dispuesto por las leyes o los tratados internacionales</w:t>
      </w:r>
      <w:r>
        <w:rPr>
          <w:rFonts w:ascii="Palatino Linotype" w:hAnsi="Palatino Linotype"/>
          <w:sz w:val="16"/>
          <w:szCs w:val="16"/>
        </w:rPr>
        <w:t>…”(Sic)</w:t>
      </w:r>
    </w:p>
  </w:footnote>
  <w:footnote w:id="3">
    <w:p w:rsidR="00EA3340" w:rsidRPr="00E7083D" w:rsidRDefault="00EA3340" w:rsidP="00EA3340">
      <w:pPr>
        <w:spacing w:before="240" w:after="240"/>
        <w:contextualSpacing/>
        <w:jc w:val="both"/>
        <w:rPr>
          <w:rFonts w:ascii="Palatino Linotype" w:hAnsi="Palatino Linotype" w:cs="Arial"/>
          <w:sz w:val="16"/>
          <w:szCs w:val="16"/>
        </w:rPr>
      </w:pPr>
      <w:r>
        <w:rPr>
          <w:rStyle w:val="Refdenotaalpie"/>
        </w:rPr>
        <w:footnoteRef/>
      </w:r>
      <w:r>
        <w:t xml:space="preserve"> </w:t>
      </w:r>
      <w:r w:rsidRPr="00E7083D">
        <w:rPr>
          <w:rFonts w:ascii="Palatino Linotype" w:hAnsi="Palatino Linotype" w:cs="Arial"/>
          <w:sz w:val="16"/>
          <w:szCs w:val="16"/>
        </w:rPr>
        <w:t>Artículo 17-G.- Los certificados que emita el Servicio de Administración Tributaria para ser considerados válidos deberán contener los datos siguientes:</w:t>
      </w:r>
    </w:p>
    <w:p w:rsidR="00EA3340" w:rsidRPr="00E7083D" w:rsidRDefault="00EA3340" w:rsidP="00EA3340">
      <w:pPr>
        <w:spacing w:before="240" w:after="240"/>
        <w:contextualSpacing/>
        <w:jc w:val="both"/>
        <w:rPr>
          <w:rFonts w:ascii="Palatino Linotype" w:hAnsi="Palatino Linotype" w:cs="Arial"/>
          <w:sz w:val="16"/>
          <w:szCs w:val="16"/>
        </w:rPr>
      </w:pPr>
      <w:r w:rsidRPr="00E7083D">
        <w:rPr>
          <w:rFonts w:ascii="Palatino Linotype" w:hAnsi="Palatino Linotype" w:cs="Arial"/>
          <w:sz w:val="16"/>
          <w:szCs w:val="16"/>
        </w:rPr>
        <w:t>I. La mención de que se expiden como tales. Tratándose de certificados de sellos digitales, se deberán especificar las limitantes que tengan para su uso.</w:t>
      </w:r>
    </w:p>
    <w:p w:rsidR="00EA3340" w:rsidRPr="00E7083D" w:rsidRDefault="00EA3340" w:rsidP="00EA3340">
      <w:pPr>
        <w:spacing w:before="240" w:after="240"/>
        <w:contextualSpacing/>
        <w:jc w:val="both"/>
        <w:rPr>
          <w:rFonts w:ascii="Palatino Linotype" w:hAnsi="Palatino Linotype" w:cs="Arial"/>
          <w:sz w:val="16"/>
          <w:szCs w:val="16"/>
        </w:rPr>
      </w:pPr>
      <w:r w:rsidRPr="00E7083D">
        <w:rPr>
          <w:rFonts w:ascii="Palatino Linotype" w:hAnsi="Palatino Linotype" w:cs="Arial"/>
          <w:sz w:val="16"/>
          <w:szCs w:val="16"/>
        </w:rPr>
        <w:t>Artículo 29.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EA3340" w:rsidRPr="00E7083D" w:rsidRDefault="00EA3340" w:rsidP="00EA3340">
      <w:pPr>
        <w:spacing w:before="240" w:after="240"/>
        <w:contextualSpacing/>
        <w:jc w:val="both"/>
        <w:rPr>
          <w:rFonts w:ascii="Palatino Linotype" w:hAnsi="Palatino Linotype" w:cs="Arial"/>
          <w:sz w:val="16"/>
          <w:szCs w:val="16"/>
        </w:rPr>
      </w:pPr>
      <w:r w:rsidRPr="00E7083D">
        <w:rPr>
          <w:rFonts w:ascii="Palatino Linotype" w:hAnsi="Palatino Linotype" w:cs="Arial"/>
          <w:sz w:val="16"/>
          <w:szCs w:val="16"/>
        </w:rPr>
        <w:t>Los contribuyentes a que se refiere el párrafo anterior deberán cumplir con las obligaciones siguientes:</w:t>
      </w:r>
    </w:p>
    <w:p w:rsidR="00EA3340" w:rsidRPr="00E7083D" w:rsidRDefault="00EA3340" w:rsidP="00EA3340">
      <w:pPr>
        <w:spacing w:before="240" w:after="240"/>
        <w:contextualSpacing/>
        <w:jc w:val="both"/>
        <w:rPr>
          <w:rFonts w:ascii="Palatino Linotype" w:hAnsi="Palatino Linotype" w:cs="Arial"/>
          <w:sz w:val="16"/>
          <w:szCs w:val="16"/>
        </w:rPr>
      </w:pPr>
      <w:r>
        <w:rPr>
          <w:rFonts w:ascii="Palatino Linotype" w:hAnsi="Palatino Linotype" w:cs="Arial"/>
          <w:sz w:val="16"/>
          <w:szCs w:val="16"/>
        </w:rPr>
        <w:t>I.</w:t>
      </w:r>
      <w:r w:rsidRPr="00E7083D">
        <w:rPr>
          <w:rFonts w:ascii="Palatino Linotype" w:hAnsi="Palatino Linotype" w:cs="Arial"/>
          <w:sz w:val="16"/>
          <w:szCs w:val="16"/>
        </w:rPr>
        <w:t>…</w:t>
      </w:r>
    </w:p>
    <w:p w:rsidR="00EA3340" w:rsidRPr="00E7083D" w:rsidRDefault="00EA3340" w:rsidP="00EA3340">
      <w:pPr>
        <w:spacing w:before="240" w:after="240"/>
        <w:contextualSpacing/>
        <w:jc w:val="both"/>
        <w:rPr>
          <w:rFonts w:ascii="Palatino Linotype" w:hAnsi="Palatino Linotype" w:cs="Arial"/>
          <w:sz w:val="16"/>
          <w:szCs w:val="16"/>
        </w:rPr>
      </w:pPr>
      <w:r>
        <w:rPr>
          <w:rFonts w:ascii="Palatino Linotype" w:hAnsi="Palatino Linotype" w:cs="Arial"/>
          <w:sz w:val="16"/>
          <w:szCs w:val="16"/>
        </w:rPr>
        <w:t xml:space="preserve">II. </w:t>
      </w:r>
      <w:r w:rsidRPr="00E7083D">
        <w:rPr>
          <w:rFonts w:ascii="Palatino Linotype" w:hAnsi="Palatino Linotype" w:cs="Arial"/>
          <w:sz w:val="16"/>
          <w:szCs w:val="16"/>
        </w:rPr>
        <w:t>Tramitar ante el Servicio de Administración Tributaria el certificado para el uso de los sellos digitales.</w:t>
      </w:r>
    </w:p>
    <w:p w:rsidR="00EA3340" w:rsidRPr="00E7083D" w:rsidRDefault="00EA3340" w:rsidP="00EA3340">
      <w:pPr>
        <w:spacing w:before="240" w:after="240"/>
        <w:contextualSpacing/>
        <w:jc w:val="both"/>
        <w:rPr>
          <w:rFonts w:ascii="Palatino Linotype" w:hAnsi="Palatino Linotype" w:cs="Arial"/>
          <w:sz w:val="16"/>
          <w:szCs w:val="16"/>
        </w:rPr>
      </w:pPr>
      <w:r w:rsidRPr="00E7083D">
        <w:rPr>
          <w:rFonts w:ascii="Palatino Linotype" w:hAnsi="Palatino Linotype" w:cs="Arial"/>
          <w:sz w:val="16"/>
          <w:szCs w:val="16"/>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EA3340" w:rsidRDefault="00EA3340" w:rsidP="00EA3340">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340" w:rsidRDefault="00EA3340">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A3340" w:rsidTr="00FB4AAD">
      <w:trPr>
        <w:trHeight w:val="227"/>
      </w:trPr>
      <w:tc>
        <w:tcPr>
          <w:tcW w:w="5529" w:type="dxa"/>
          <w:hideMark/>
        </w:tcPr>
        <w:p w:rsidR="00EA3340" w:rsidRDefault="00EA334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A3340" w:rsidRPr="00B4142F" w:rsidRDefault="00EA3340" w:rsidP="00BF562F">
          <w:pPr>
            <w:spacing w:after="120" w:line="276" w:lineRule="auto"/>
            <w:ind w:left="639" w:right="214"/>
            <w:jc w:val="right"/>
            <w:rPr>
              <w:rFonts w:ascii="Palatino Linotype" w:hAnsi="Palatino Linotype" w:cs="Arial"/>
              <w:szCs w:val="20"/>
            </w:rPr>
          </w:pPr>
          <w:r>
            <w:rPr>
              <w:rFonts w:ascii="Palatino Linotype" w:hAnsi="Palatino Linotype" w:cs="Arial"/>
              <w:bCs/>
              <w:sz w:val="24"/>
              <w:lang w:eastAsia="es-MX"/>
            </w:rPr>
            <w:t>04380/INFOEM/IP/RR/201</w:t>
          </w:r>
          <w:r w:rsidR="00BF562F">
            <w:rPr>
              <w:rFonts w:ascii="Palatino Linotype" w:hAnsi="Palatino Linotype" w:cs="Arial"/>
              <w:bCs/>
              <w:sz w:val="24"/>
              <w:lang w:eastAsia="es-MX"/>
            </w:rPr>
            <w:t>8</w:t>
          </w:r>
          <w:r>
            <w:rPr>
              <w:rFonts w:ascii="Palatino Linotype" w:hAnsi="Palatino Linotype" w:cs="Arial"/>
              <w:bCs/>
              <w:sz w:val="24"/>
              <w:lang w:eastAsia="es-MX"/>
            </w:rPr>
            <w:t xml:space="preserve"> y acumulado</w:t>
          </w:r>
        </w:p>
      </w:tc>
    </w:tr>
    <w:tr w:rsidR="00EA3340" w:rsidTr="00FB4AAD">
      <w:trPr>
        <w:trHeight w:val="242"/>
      </w:trPr>
      <w:tc>
        <w:tcPr>
          <w:tcW w:w="5529" w:type="dxa"/>
          <w:hideMark/>
        </w:tcPr>
        <w:p w:rsidR="00EA3340" w:rsidRDefault="00EA334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A3340" w:rsidRPr="00F06FED" w:rsidRDefault="00EA3340" w:rsidP="000B3687">
          <w:pPr>
            <w:spacing w:after="120" w:line="276" w:lineRule="auto"/>
            <w:ind w:left="639" w:right="214"/>
            <w:jc w:val="right"/>
            <w:rPr>
              <w:rFonts w:ascii="Palatino Linotype" w:hAnsi="Palatino Linotype" w:cs="Arial"/>
            </w:rPr>
          </w:pPr>
          <w:r>
            <w:rPr>
              <w:rFonts w:ascii="Palatino Linotype" w:hAnsi="Palatino Linotype" w:cs="Arial"/>
              <w:szCs w:val="20"/>
            </w:rPr>
            <w:t xml:space="preserve">Secretaría de Finanzas </w:t>
          </w:r>
        </w:p>
      </w:tc>
    </w:tr>
    <w:tr w:rsidR="00EA3340" w:rsidTr="00FB4AAD">
      <w:trPr>
        <w:trHeight w:val="342"/>
      </w:trPr>
      <w:tc>
        <w:tcPr>
          <w:tcW w:w="5529" w:type="dxa"/>
          <w:hideMark/>
        </w:tcPr>
        <w:p w:rsidR="00EA3340" w:rsidRDefault="00EA334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A3340" w:rsidRDefault="00EA3340" w:rsidP="000B3687">
          <w:pPr>
            <w:spacing w:after="120" w:line="27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rsidR="00EA3340" w:rsidRDefault="00EA334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A3340" w:rsidTr="00FB4AAD">
      <w:trPr>
        <w:trHeight w:val="227"/>
      </w:trPr>
      <w:tc>
        <w:tcPr>
          <w:tcW w:w="5529" w:type="dxa"/>
          <w:hideMark/>
        </w:tcPr>
        <w:p w:rsidR="00EA3340" w:rsidRDefault="00EA3340" w:rsidP="000B3687">
          <w:pPr>
            <w:spacing w:after="12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A3340" w:rsidRPr="00B4142F" w:rsidRDefault="00BF562F" w:rsidP="000B3687">
          <w:pPr>
            <w:spacing w:after="120" w:line="276" w:lineRule="auto"/>
            <w:ind w:left="639" w:right="214"/>
            <w:jc w:val="right"/>
            <w:rPr>
              <w:rFonts w:ascii="Palatino Linotype" w:hAnsi="Palatino Linotype" w:cs="Arial"/>
              <w:szCs w:val="20"/>
            </w:rPr>
          </w:pPr>
          <w:r>
            <w:rPr>
              <w:rFonts w:ascii="Palatino Linotype" w:hAnsi="Palatino Linotype" w:cs="Arial"/>
              <w:bCs/>
              <w:sz w:val="24"/>
              <w:lang w:eastAsia="es-MX"/>
            </w:rPr>
            <w:t>04380/INFOEM/IP/RR/2018</w:t>
          </w:r>
          <w:r w:rsidR="00EA3340">
            <w:rPr>
              <w:rFonts w:ascii="Palatino Linotype" w:hAnsi="Palatino Linotype" w:cs="Arial"/>
              <w:bCs/>
              <w:sz w:val="24"/>
              <w:lang w:eastAsia="es-MX"/>
            </w:rPr>
            <w:t xml:space="preserve"> y acumulado</w:t>
          </w:r>
        </w:p>
      </w:tc>
    </w:tr>
    <w:tr w:rsidR="00EA3340" w:rsidTr="00FB4AAD">
      <w:trPr>
        <w:trHeight w:val="196"/>
      </w:trPr>
      <w:tc>
        <w:tcPr>
          <w:tcW w:w="5529" w:type="dxa"/>
          <w:hideMark/>
        </w:tcPr>
        <w:p w:rsidR="00EA3340" w:rsidRDefault="00EA3340" w:rsidP="000B3687">
          <w:pPr>
            <w:spacing w:after="12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EA3340" w:rsidRPr="00F06FED" w:rsidRDefault="00F50136" w:rsidP="000B3687">
          <w:pPr>
            <w:spacing w:after="120" w:line="276" w:lineRule="auto"/>
            <w:ind w:left="639" w:right="214"/>
            <w:jc w:val="right"/>
            <w:rPr>
              <w:rFonts w:ascii="Palatino Linotype" w:hAnsi="Palatino Linotype" w:cs="Arial"/>
            </w:rPr>
          </w:pPr>
          <w:r>
            <w:rPr>
              <w:rFonts w:ascii="Palatino Linotype" w:hAnsi="Palatino Linotype" w:cs="Arial"/>
            </w:rPr>
            <w:t>XXXXXXXXXXXXXXXXXXXXX</w:t>
          </w:r>
        </w:p>
      </w:tc>
    </w:tr>
    <w:tr w:rsidR="00EA3340" w:rsidTr="00FB4AAD">
      <w:trPr>
        <w:trHeight w:val="242"/>
      </w:trPr>
      <w:tc>
        <w:tcPr>
          <w:tcW w:w="5529" w:type="dxa"/>
          <w:hideMark/>
        </w:tcPr>
        <w:p w:rsidR="00EA3340" w:rsidRDefault="00EA3340" w:rsidP="000B3687">
          <w:pPr>
            <w:spacing w:after="12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A3340" w:rsidRDefault="00EA3340" w:rsidP="000B3687">
          <w:pPr>
            <w:spacing w:after="120" w:line="276" w:lineRule="auto"/>
            <w:ind w:left="639" w:right="214"/>
            <w:jc w:val="right"/>
            <w:rPr>
              <w:rFonts w:ascii="Palatino Linotype" w:hAnsi="Palatino Linotype" w:cs="Arial"/>
              <w:szCs w:val="20"/>
            </w:rPr>
          </w:pPr>
          <w:r>
            <w:rPr>
              <w:rFonts w:ascii="Palatino Linotype" w:hAnsi="Palatino Linotype" w:cs="Arial"/>
              <w:szCs w:val="20"/>
            </w:rPr>
            <w:t xml:space="preserve">Secretaría de Finanzas </w:t>
          </w:r>
        </w:p>
      </w:tc>
    </w:tr>
    <w:tr w:rsidR="00EA3340" w:rsidTr="00FB4AAD">
      <w:trPr>
        <w:trHeight w:val="342"/>
      </w:trPr>
      <w:tc>
        <w:tcPr>
          <w:tcW w:w="5529" w:type="dxa"/>
          <w:hideMark/>
        </w:tcPr>
        <w:p w:rsidR="00EA3340" w:rsidRDefault="00EA3340" w:rsidP="000B3687">
          <w:pPr>
            <w:tabs>
              <w:tab w:val="left" w:pos="4892"/>
            </w:tabs>
            <w:spacing w:after="12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A3340" w:rsidRDefault="00EA3340" w:rsidP="000B3687">
          <w:pPr>
            <w:spacing w:after="120" w:line="27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rsidR="00EA3340" w:rsidRPr="000B3687" w:rsidRDefault="00EA3340" w:rsidP="000B3687">
    <w:pPr>
      <w:pStyle w:val="Encabezado"/>
      <w:rPr>
        <w:sz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D76D92"/>
    <w:multiLevelType w:val="hybridMultilevel"/>
    <w:tmpl w:val="180A8988"/>
    <w:lvl w:ilvl="0" w:tplc="C7A21D3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1E7F0B"/>
    <w:multiLevelType w:val="hybridMultilevel"/>
    <w:tmpl w:val="A406092A"/>
    <w:lvl w:ilvl="0" w:tplc="31DADF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CD00C2"/>
    <w:multiLevelType w:val="hybridMultilevel"/>
    <w:tmpl w:val="54CEDA1E"/>
    <w:lvl w:ilvl="0" w:tplc="6C58FF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F71256"/>
    <w:multiLevelType w:val="hybridMultilevel"/>
    <w:tmpl w:val="2604DF3E"/>
    <w:lvl w:ilvl="0" w:tplc="FE84D81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F9C60AE"/>
    <w:multiLevelType w:val="hybridMultilevel"/>
    <w:tmpl w:val="573C31B4"/>
    <w:lvl w:ilvl="0" w:tplc="B046174E">
      <w:start w:val="2018"/>
      <w:numFmt w:val="bullet"/>
      <w:lvlText w:val=""/>
      <w:lvlJc w:val="left"/>
      <w:pPr>
        <w:ind w:left="1003" w:hanging="360"/>
      </w:pPr>
      <w:rPr>
        <w:rFonts w:ascii="Symbol" w:eastAsiaTheme="minorHAnsi" w:hAnsi="Symbol" w:cs="Arial"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7" w15:restartNumberingAfterBreak="0">
    <w:nsid w:val="608F0E5D"/>
    <w:multiLevelType w:val="hybridMultilevel"/>
    <w:tmpl w:val="79E82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40F53A7"/>
    <w:multiLevelType w:val="hybridMultilevel"/>
    <w:tmpl w:val="EF808D7E"/>
    <w:lvl w:ilvl="0" w:tplc="F8B62A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2" w15:restartNumberingAfterBreak="0">
    <w:nsid w:val="7B4D7910"/>
    <w:multiLevelType w:val="hybridMultilevel"/>
    <w:tmpl w:val="F0AE0A5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
  </w:num>
  <w:num w:numId="2">
    <w:abstractNumId w:val="11"/>
  </w:num>
  <w:num w:numId="3">
    <w:abstractNumId w:val="0"/>
  </w:num>
  <w:num w:numId="4">
    <w:abstractNumId w:val="3"/>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2"/>
  </w:num>
  <w:num w:numId="8">
    <w:abstractNumId w:val="5"/>
  </w:num>
  <w:num w:numId="9">
    <w:abstractNumId w:val="8"/>
  </w:num>
  <w:num w:numId="10">
    <w:abstractNumId w:val="10"/>
  </w:num>
  <w:num w:numId="11">
    <w:abstractNumId w:val="4"/>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4D7E"/>
    <w:rsid w:val="00016D13"/>
    <w:rsid w:val="000306A7"/>
    <w:rsid w:val="00045379"/>
    <w:rsid w:val="00054985"/>
    <w:rsid w:val="00055224"/>
    <w:rsid w:val="00061821"/>
    <w:rsid w:val="000623F9"/>
    <w:rsid w:val="00063A10"/>
    <w:rsid w:val="000662F8"/>
    <w:rsid w:val="00066558"/>
    <w:rsid w:val="00073E78"/>
    <w:rsid w:val="00082167"/>
    <w:rsid w:val="000845FB"/>
    <w:rsid w:val="00084766"/>
    <w:rsid w:val="00091552"/>
    <w:rsid w:val="00091C3A"/>
    <w:rsid w:val="000A3486"/>
    <w:rsid w:val="000A79DA"/>
    <w:rsid w:val="000B3687"/>
    <w:rsid w:val="000B46B9"/>
    <w:rsid w:val="000B4B51"/>
    <w:rsid w:val="000B50B2"/>
    <w:rsid w:val="000B607C"/>
    <w:rsid w:val="000B61D8"/>
    <w:rsid w:val="000B7135"/>
    <w:rsid w:val="000B7158"/>
    <w:rsid w:val="000C0E5E"/>
    <w:rsid w:val="000C5B8B"/>
    <w:rsid w:val="000D1B55"/>
    <w:rsid w:val="000D3C75"/>
    <w:rsid w:val="000E66FB"/>
    <w:rsid w:val="000E686B"/>
    <w:rsid w:val="000E6930"/>
    <w:rsid w:val="00100C88"/>
    <w:rsid w:val="001024A4"/>
    <w:rsid w:val="00111DCD"/>
    <w:rsid w:val="00114CF9"/>
    <w:rsid w:val="00124855"/>
    <w:rsid w:val="001254F5"/>
    <w:rsid w:val="00136FAD"/>
    <w:rsid w:val="00143B69"/>
    <w:rsid w:val="00146F0A"/>
    <w:rsid w:val="00150259"/>
    <w:rsid w:val="00152C2B"/>
    <w:rsid w:val="001555A9"/>
    <w:rsid w:val="001718BD"/>
    <w:rsid w:val="00172156"/>
    <w:rsid w:val="00174039"/>
    <w:rsid w:val="00175897"/>
    <w:rsid w:val="00180B9F"/>
    <w:rsid w:val="00181CC5"/>
    <w:rsid w:val="00186207"/>
    <w:rsid w:val="00193784"/>
    <w:rsid w:val="00197931"/>
    <w:rsid w:val="001A02EA"/>
    <w:rsid w:val="001A02EC"/>
    <w:rsid w:val="001A577E"/>
    <w:rsid w:val="001A7C9B"/>
    <w:rsid w:val="001B05B9"/>
    <w:rsid w:val="001B7B88"/>
    <w:rsid w:val="001C34C6"/>
    <w:rsid w:val="001C7319"/>
    <w:rsid w:val="001C7D87"/>
    <w:rsid w:val="001D0E5D"/>
    <w:rsid w:val="001D3E87"/>
    <w:rsid w:val="001E64B6"/>
    <w:rsid w:val="00206030"/>
    <w:rsid w:val="0021501E"/>
    <w:rsid w:val="002205C0"/>
    <w:rsid w:val="0023373D"/>
    <w:rsid w:val="0023423C"/>
    <w:rsid w:val="002577FE"/>
    <w:rsid w:val="00263F92"/>
    <w:rsid w:val="00266073"/>
    <w:rsid w:val="00273D0E"/>
    <w:rsid w:val="00284E32"/>
    <w:rsid w:val="002909B3"/>
    <w:rsid w:val="00296917"/>
    <w:rsid w:val="002970DB"/>
    <w:rsid w:val="002A2034"/>
    <w:rsid w:val="002A24F4"/>
    <w:rsid w:val="002A38BF"/>
    <w:rsid w:val="002A597E"/>
    <w:rsid w:val="002B107F"/>
    <w:rsid w:val="002B5DBD"/>
    <w:rsid w:val="002C3ADB"/>
    <w:rsid w:val="002C72D2"/>
    <w:rsid w:val="002E2D7B"/>
    <w:rsid w:val="002E5E6A"/>
    <w:rsid w:val="002F37BE"/>
    <w:rsid w:val="00300D0B"/>
    <w:rsid w:val="00306096"/>
    <w:rsid w:val="003063FC"/>
    <w:rsid w:val="00306592"/>
    <w:rsid w:val="0031645D"/>
    <w:rsid w:val="00320A67"/>
    <w:rsid w:val="003272FB"/>
    <w:rsid w:val="00340A5C"/>
    <w:rsid w:val="00361B9C"/>
    <w:rsid w:val="00376CEC"/>
    <w:rsid w:val="00380758"/>
    <w:rsid w:val="003875FD"/>
    <w:rsid w:val="00394A1E"/>
    <w:rsid w:val="003A61F9"/>
    <w:rsid w:val="003B1E88"/>
    <w:rsid w:val="003C5E99"/>
    <w:rsid w:val="003D0CC6"/>
    <w:rsid w:val="003D2372"/>
    <w:rsid w:val="003D630D"/>
    <w:rsid w:val="003E16E1"/>
    <w:rsid w:val="003E7C46"/>
    <w:rsid w:val="003F1C47"/>
    <w:rsid w:val="004012CF"/>
    <w:rsid w:val="00402FF3"/>
    <w:rsid w:val="00404C4A"/>
    <w:rsid w:val="004069EB"/>
    <w:rsid w:val="00412FC2"/>
    <w:rsid w:val="00423213"/>
    <w:rsid w:val="0042416D"/>
    <w:rsid w:val="004516EB"/>
    <w:rsid w:val="004529B6"/>
    <w:rsid w:val="00453DBD"/>
    <w:rsid w:val="00454A5F"/>
    <w:rsid w:val="00454CE6"/>
    <w:rsid w:val="00462881"/>
    <w:rsid w:val="00475F48"/>
    <w:rsid w:val="00477CC2"/>
    <w:rsid w:val="0048180A"/>
    <w:rsid w:val="00481C7A"/>
    <w:rsid w:val="004906C8"/>
    <w:rsid w:val="00496700"/>
    <w:rsid w:val="004967E2"/>
    <w:rsid w:val="004A290F"/>
    <w:rsid w:val="004A5FFD"/>
    <w:rsid w:val="004A7CE2"/>
    <w:rsid w:val="004B1AC0"/>
    <w:rsid w:val="004C0D6F"/>
    <w:rsid w:val="004D08EB"/>
    <w:rsid w:val="004D3CE0"/>
    <w:rsid w:val="004D5FE7"/>
    <w:rsid w:val="004E2371"/>
    <w:rsid w:val="004E6BE9"/>
    <w:rsid w:val="00503655"/>
    <w:rsid w:val="00515090"/>
    <w:rsid w:val="00520F84"/>
    <w:rsid w:val="00521E57"/>
    <w:rsid w:val="005305EA"/>
    <w:rsid w:val="005371E7"/>
    <w:rsid w:val="00540538"/>
    <w:rsid w:val="005520FE"/>
    <w:rsid w:val="00556513"/>
    <w:rsid w:val="00562653"/>
    <w:rsid w:val="005733EB"/>
    <w:rsid w:val="00573BD1"/>
    <w:rsid w:val="00580802"/>
    <w:rsid w:val="00581A22"/>
    <w:rsid w:val="00593E91"/>
    <w:rsid w:val="00594788"/>
    <w:rsid w:val="00597E0E"/>
    <w:rsid w:val="005A0B49"/>
    <w:rsid w:val="005A224F"/>
    <w:rsid w:val="005A422A"/>
    <w:rsid w:val="005A6D57"/>
    <w:rsid w:val="005A6FF6"/>
    <w:rsid w:val="005A7A4B"/>
    <w:rsid w:val="005B0007"/>
    <w:rsid w:val="005B3A2E"/>
    <w:rsid w:val="005B5B70"/>
    <w:rsid w:val="005B5F05"/>
    <w:rsid w:val="005C156A"/>
    <w:rsid w:val="005C6982"/>
    <w:rsid w:val="005D2B59"/>
    <w:rsid w:val="005D362F"/>
    <w:rsid w:val="005D370F"/>
    <w:rsid w:val="005D49BF"/>
    <w:rsid w:val="005D53DB"/>
    <w:rsid w:val="005D682A"/>
    <w:rsid w:val="005E4D7C"/>
    <w:rsid w:val="005F048E"/>
    <w:rsid w:val="005F06D2"/>
    <w:rsid w:val="005F57F0"/>
    <w:rsid w:val="0061042F"/>
    <w:rsid w:val="006168E4"/>
    <w:rsid w:val="006203D6"/>
    <w:rsid w:val="00637512"/>
    <w:rsid w:val="00637AAA"/>
    <w:rsid w:val="00640EE4"/>
    <w:rsid w:val="006466F5"/>
    <w:rsid w:val="00652438"/>
    <w:rsid w:val="00661753"/>
    <w:rsid w:val="006848B7"/>
    <w:rsid w:val="006B1953"/>
    <w:rsid w:val="006B1BF1"/>
    <w:rsid w:val="006B26E3"/>
    <w:rsid w:val="006B3A16"/>
    <w:rsid w:val="006B7444"/>
    <w:rsid w:val="006D23FC"/>
    <w:rsid w:val="006D44F1"/>
    <w:rsid w:val="00701033"/>
    <w:rsid w:val="00715E04"/>
    <w:rsid w:val="00717F0E"/>
    <w:rsid w:val="007317D2"/>
    <w:rsid w:val="00740850"/>
    <w:rsid w:val="00744EEF"/>
    <w:rsid w:val="007548F6"/>
    <w:rsid w:val="00754CAE"/>
    <w:rsid w:val="00764161"/>
    <w:rsid w:val="007771BF"/>
    <w:rsid w:val="007851D5"/>
    <w:rsid w:val="0079486A"/>
    <w:rsid w:val="00794F80"/>
    <w:rsid w:val="007A0426"/>
    <w:rsid w:val="007A1C9E"/>
    <w:rsid w:val="007A3B87"/>
    <w:rsid w:val="007B2C77"/>
    <w:rsid w:val="007C15B9"/>
    <w:rsid w:val="007D1A27"/>
    <w:rsid w:val="007D1B24"/>
    <w:rsid w:val="007D1F15"/>
    <w:rsid w:val="007D25B1"/>
    <w:rsid w:val="007D2878"/>
    <w:rsid w:val="007D2C8A"/>
    <w:rsid w:val="007E7702"/>
    <w:rsid w:val="007E7BAB"/>
    <w:rsid w:val="007E7DCE"/>
    <w:rsid w:val="007F20AC"/>
    <w:rsid w:val="007F31CD"/>
    <w:rsid w:val="007F4966"/>
    <w:rsid w:val="007F79B5"/>
    <w:rsid w:val="00802C56"/>
    <w:rsid w:val="00811205"/>
    <w:rsid w:val="00812C48"/>
    <w:rsid w:val="008146F9"/>
    <w:rsid w:val="008158B7"/>
    <w:rsid w:val="00824DCD"/>
    <w:rsid w:val="00825A70"/>
    <w:rsid w:val="00844569"/>
    <w:rsid w:val="00847D23"/>
    <w:rsid w:val="008540A5"/>
    <w:rsid w:val="00863327"/>
    <w:rsid w:val="00870F44"/>
    <w:rsid w:val="00884054"/>
    <w:rsid w:val="00895089"/>
    <w:rsid w:val="008951ED"/>
    <w:rsid w:val="008A75BE"/>
    <w:rsid w:val="008C32A8"/>
    <w:rsid w:val="008C55A3"/>
    <w:rsid w:val="008E6375"/>
    <w:rsid w:val="008F4C65"/>
    <w:rsid w:val="00905422"/>
    <w:rsid w:val="00913133"/>
    <w:rsid w:val="0091786D"/>
    <w:rsid w:val="00921DB9"/>
    <w:rsid w:val="0092403D"/>
    <w:rsid w:val="00932E2A"/>
    <w:rsid w:val="009352A6"/>
    <w:rsid w:val="00935E20"/>
    <w:rsid w:val="009402DB"/>
    <w:rsid w:val="0094329D"/>
    <w:rsid w:val="009449B8"/>
    <w:rsid w:val="00944DC9"/>
    <w:rsid w:val="009611E0"/>
    <w:rsid w:val="00962DEB"/>
    <w:rsid w:val="00965513"/>
    <w:rsid w:val="00965FEE"/>
    <w:rsid w:val="0096643B"/>
    <w:rsid w:val="009706B5"/>
    <w:rsid w:val="00972BDF"/>
    <w:rsid w:val="0098182D"/>
    <w:rsid w:val="00993BE5"/>
    <w:rsid w:val="009A686F"/>
    <w:rsid w:val="009B1F15"/>
    <w:rsid w:val="009B33A8"/>
    <w:rsid w:val="009B3487"/>
    <w:rsid w:val="009B5503"/>
    <w:rsid w:val="009B7C61"/>
    <w:rsid w:val="009C3793"/>
    <w:rsid w:val="009C730D"/>
    <w:rsid w:val="009D2376"/>
    <w:rsid w:val="009D5FD2"/>
    <w:rsid w:val="009E1411"/>
    <w:rsid w:val="009E52F2"/>
    <w:rsid w:val="009F3C1F"/>
    <w:rsid w:val="009F614E"/>
    <w:rsid w:val="009F762B"/>
    <w:rsid w:val="00A02047"/>
    <w:rsid w:val="00A036BE"/>
    <w:rsid w:val="00A0458A"/>
    <w:rsid w:val="00A12205"/>
    <w:rsid w:val="00A33D8F"/>
    <w:rsid w:val="00A453DC"/>
    <w:rsid w:val="00A57470"/>
    <w:rsid w:val="00A625E2"/>
    <w:rsid w:val="00A72465"/>
    <w:rsid w:val="00A80C92"/>
    <w:rsid w:val="00A82461"/>
    <w:rsid w:val="00A851D8"/>
    <w:rsid w:val="00A953BA"/>
    <w:rsid w:val="00AA5D62"/>
    <w:rsid w:val="00AB3710"/>
    <w:rsid w:val="00AB4B0F"/>
    <w:rsid w:val="00AB6C3B"/>
    <w:rsid w:val="00AD118D"/>
    <w:rsid w:val="00AE008F"/>
    <w:rsid w:val="00AE68BB"/>
    <w:rsid w:val="00B11E08"/>
    <w:rsid w:val="00B32CD3"/>
    <w:rsid w:val="00B355DF"/>
    <w:rsid w:val="00B35A93"/>
    <w:rsid w:val="00B3672D"/>
    <w:rsid w:val="00B3730C"/>
    <w:rsid w:val="00B4161F"/>
    <w:rsid w:val="00B42A77"/>
    <w:rsid w:val="00B45FBB"/>
    <w:rsid w:val="00B4745C"/>
    <w:rsid w:val="00B64820"/>
    <w:rsid w:val="00B73C66"/>
    <w:rsid w:val="00B82CB9"/>
    <w:rsid w:val="00B9223B"/>
    <w:rsid w:val="00B93E37"/>
    <w:rsid w:val="00B978D7"/>
    <w:rsid w:val="00BA4D1F"/>
    <w:rsid w:val="00BA7AD1"/>
    <w:rsid w:val="00BB2250"/>
    <w:rsid w:val="00BB277E"/>
    <w:rsid w:val="00BB6A99"/>
    <w:rsid w:val="00BC0FDD"/>
    <w:rsid w:val="00BC22E0"/>
    <w:rsid w:val="00BC401B"/>
    <w:rsid w:val="00BE28ED"/>
    <w:rsid w:val="00BF562F"/>
    <w:rsid w:val="00C03290"/>
    <w:rsid w:val="00C22DD3"/>
    <w:rsid w:val="00C25084"/>
    <w:rsid w:val="00C71CD1"/>
    <w:rsid w:val="00C73143"/>
    <w:rsid w:val="00C77685"/>
    <w:rsid w:val="00C77815"/>
    <w:rsid w:val="00C825E5"/>
    <w:rsid w:val="00C85378"/>
    <w:rsid w:val="00C9297C"/>
    <w:rsid w:val="00CA6FDA"/>
    <w:rsid w:val="00CB0256"/>
    <w:rsid w:val="00CB3B6F"/>
    <w:rsid w:val="00CC0C5F"/>
    <w:rsid w:val="00CC24C8"/>
    <w:rsid w:val="00CC2F3D"/>
    <w:rsid w:val="00CC5FF3"/>
    <w:rsid w:val="00CD76ED"/>
    <w:rsid w:val="00CE2ADF"/>
    <w:rsid w:val="00CF1D7D"/>
    <w:rsid w:val="00CF37DB"/>
    <w:rsid w:val="00CF45D3"/>
    <w:rsid w:val="00CF6949"/>
    <w:rsid w:val="00CF6B6C"/>
    <w:rsid w:val="00D042BB"/>
    <w:rsid w:val="00D06CA0"/>
    <w:rsid w:val="00D17789"/>
    <w:rsid w:val="00D21565"/>
    <w:rsid w:val="00D2737E"/>
    <w:rsid w:val="00D274A9"/>
    <w:rsid w:val="00D32644"/>
    <w:rsid w:val="00D33619"/>
    <w:rsid w:val="00D52AC7"/>
    <w:rsid w:val="00D54CA9"/>
    <w:rsid w:val="00D6340F"/>
    <w:rsid w:val="00D66A08"/>
    <w:rsid w:val="00D72D16"/>
    <w:rsid w:val="00D74BDE"/>
    <w:rsid w:val="00D8195B"/>
    <w:rsid w:val="00D8619F"/>
    <w:rsid w:val="00D86764"/>
    <w:rsid w:val="00DB07EF"/>
    <w:rsid w:val="00DB4F59"/>
    <w:rsid w:val="00DB5C0A"/>
    <w:rsid w:val="00DC339E"/>
    <w:rsid w:val="00DD09EA"/>
    <w:rsid w:val="00DD0F1A"/>
    <w:rsid w:val="00DD13E2"/>
    <w:rsid w:val="00DD7922"/>
    <w:rsid w:val="00DE60B5"/>
    <w:rsid w:val="00DF003C"/>
    <w:rsid w:val="00DF156F"/>
    <w:rsid w:val="00DF4501"/>
    <w:rsid w:val="00DF78AE"/>
    <w:rsid w:val="00E108ED"/>
    <w:rsid w:val="00E11E2E"/>
    <w:rsid w:val="00E11F05"/>
    <w:rsid w:val="00E15AB9"/>
    <w:rsid w:val="00E3330C"/>
    <w:rsid w:val="00E371EC"/>
    <w:rsid w:val="00E4173D"/>
    <w:rsid w:val="00E5468F"/>
    <w:rsid w:val="00E70E35"/>
    <w:rsid w:val="00E72AE3"/>
    <w:rsid w:val="00E73B51"/>
    <w:rsid w:val="00E740A3"/>
    <w:rsid w:val="00E753C9"/>
    <w:rsid w:val="00E93F65"/>
    <w:rsid w:val="00E93FF9"/>
    <w:rsid w:val="00EA1F89"/>
    <w:rsid w:val="00EA3340"/>
    <w:rsid w:val="00EA64CB"/>
    <w:rsid w:val="00EA7B24"/>
    <w:rsid w:val="00EB117B"/>
    <w:rsid w:val="00EB40D6"/>
    <w:rsid w:val="00EB5361"/>
    <w:rsid w:val="00EB5F75"/>
    <w:rsid w:val="00EB79CD"/>
    <w:rsid w:val="00EE083A"/>
    <w:rsid w:val="00EE0F2E"/>
    <w:rsid w:val="00EE2A41"/>
    <w:rsid w:val="00EF09FB"/>
    <w:rsid w:val="00EF6161"/>
    <w:rsid w:val="00EF743A"/>
    <w:rsid w:val="00F017BC"/>
    <w:rsid w:val="00F02923"/>
    <w:rsid w:val="00F0351B"/>
    <w:rsid w:val="00F06472"/>
    <w:rsid w:val="00F22566"/>
    <w:rsid w:val="00F22963"/>
    <w:rsid w:val="00F24E17"/>
    <w:rsid w:val="00F403EA"/>
    <w:rsid w:val="00F42753"/>
    <w:rsid w:val="00F50136"/>
    <w:rsid w:val="00F510DB"/>
    <w:rsid w:val="00F60E9F"/>
    <w:rsid w:val="00F642C2"/>
    <w:rsid w:val="00F727B0"/>
    <w:rsid w:val="00F72A16"/>
    <w:rsid w:val="00F739F7"/>
    <w:rsid w:val="00F903E8"/>
    <w:rsid w:val="00F91B3F"/>
    <w:rsid w:val="00FA21CE"/>
    <w:rsid w:val="00FA2545"/>
    <w:rsid w:val="00FB4AAD"/>
    <w:rsid w:val="00FB4E3D"/>
    <w:rsid w:val="00FB5F2A"/>
    <w:rsid w:val="00FC4F9B"/>
    <w:rsid w:val="00FC59F0"/>
    <w:rsid w:val="00FD4599"/>
    <w:rsid w:val="00FD4784"/>
    <w:rsid w:val="00FD65FE"/>
    <w:rsid w:val="00FE0A6F"/>
    <w:rsid w:val="00FF60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C46"/>
  </w:style>
  <w:style w:type="paragraph" w:styleId="Ttulo1">
    <w:name w:val="heading 1"/>
    <w:basedOn w:val="Normal"/>
    <w:next w:val="Normal"/>
    <w:link w:val="Ttulo1Car"/>
    <w:uiPriority w:val="9"/>
    <w:qFormat/>
    <w:rsid w:val="007A3B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link w:val="Ttulo3Car"/>
    <w:uiPriority w:val="9"/>
    <w:semiHidden/>
    <w:unhideWhenUsed/>
    <w:qFormat/>
    <w:rsid w:val="00B42A77"/>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Ttulo3Car">
    <w:name w:val="Título 3 Car"/>
    <w:basedOn w:val="Fuentedeprrafopredeter"/>
    <w:link w:val="Ttulo3"/>
    <w:uiPriority w:val="9"/>
    <w:semiHidden/>
    <w:rsid w:val="00B42A77"/>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B42A7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7A3B87"/>
    <w:rPr>
      <w:rFonts w:asciiTheme="majorHAnsi" w:eastAsiaTheme="majorEastAsia" w:hAnsiTheme="majorHAnsi" w:cstheme="majorBidi"/>
      <w:color w:val="2E74B5" w:themeColor="accent1" w:themeShade="BF"/>
      <w:sz w:val="32"/>
      <w:szCs w:val="32"/>
    </w:rPr>
  </w:style>
  <w:style w:type="character" w:customStyle="1" w:styleId="titulorubrolgt">
    <w:name w:val="titulorubrolgt"/>
    <w:basedOn w:val="Fuentedeprrafopredeter"/>
    <w:rsid w:val="007A3B87"/>
  </w:style>
  <w:style w:type="character" w:customStyle="1" w:styleId="ctr">
    <w:name w:val="ctr"/>
    <w:basedOn w:val="Fuentedeprrafopredeter"/>
    <w:rsid w:val="007A3B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39367">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89215685">
      <w:bodyDiv w:val="1"/>
      <w:marLeft w:val="0"/>
      <w:marRight w:val="0"/>
      <w:marTop w:val="0"/>
      <w:marBottom w:val="0"/>
      <w:divBdr>
        <w:top w:val="none" w:sz="0" w:space="0" w:color="auto"/>
        <w:left w:val="none" w:sz="0" w:space="0" w:color="auto"/>
        <w:bottom w:val="none" w:sz="0" w:space="0" w:color="auto"/>
        <w:right w:val="none" w:sz="0" w:space="0" w:color="auto"/>
      </w:divBdr>
    </w:div>
    <w:div w:id="29387308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42266790">
      <w:bodyDiv w:val="1"/>
      <w:marLeft w:val="0"/>
      <w:marRight w:val="0"/>
      <w:marTop w:val="0"/>
      <w:marBottom w:val="0"/>
      <w:divBdr>
        <w:top w:val="none" w:sz="0" w:space="0" w:color="auto"/>
        <w:left w:val="none" w:sz="0" w:space="0" w:color="auto"/>
        <w:bottom w:val="none" w:sz="0" w:space="0" w:color="auto"/>
        <w:right w:val="none" w:sz="0" w:space="0" w:color="auto"/>
      </w:divBdr>
    </w:div>
    <w:div w:id="454451707">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42985292">
      <w:bodyDiv w:val="1"/>
      <w:marLeft w:val="0"/>
      <w:marRight w:val="0"/>
      <w:marTop w:val="0"/>
      <w:marBottom w:val="0"/>
      <w:divBdr>
        <w:top w:val="none" w:sz="0" w:space="0" w:color="auto"/>
        <w:left w:val="none" w:sz="0" w:space="0" w:color="auto"/>
        <w:bottom w:val="none" w:sz="0" w:space="0" w:color="auto"/>
        <w:right w:val="none" w:sz="0" w:space="0" w:color="auto"/>
      </w:divBdr>
    </w:div>
    <w:div w:id="68347922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2943622">
      <w:bodyDiv w:val="1"/>
      <w:marLeft w:val="0"/>
      <w:marRight w:val="0"/>
      <w:marTop w:val="0"/>
      <w:marBottom w:val="0"/>
      <w:divBdr>
        <w:top w:val="none" w:sz="0" w:space="0" w:color="auto"/>
        <w:left w:val="none" w:sz="0" w:space="0" w:color="auto"/>
        <w:bottom w:val="none" w:sz="0" w:space="0" w:color="auto"/>
        <w:right w:val="none" w:sz="0" w:space="0" w:color="auto"/>
      </w:divBdr>
    </w:div>
    <w:div w:id="795563190">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4305715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7792610">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364728">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1831653">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4255243">
      <w:bodyDiv w:val="1"/>
      <w:marLeft w:val="0"/>
      <w:marRight w:val="0"/>
      <w:marTop w:val="0"/>
      <w:marBottom w:val="0"/>
      <w:divBdr>
        <w:top w:val="none" w:sz="0" w:space="0" w:color="auto"/>
        <w:left w:val="none" w:sz="0" w:space="0" w:color="auto"/>
        <w:bottom w:val="none" w:sz="0" w:space="0" w:color="auto"/>
        <w:right w:val="none" w:sz="0" w:space="0" w:color="auto"/>
      </w:divBdr>
    </w:div>
    <w:div w:id="1168205167">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980235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89189475">
      <w:bodyDiv w:val="1"/>
      <w:marLeft w:val="0"/>
      <w:marRight w:val="0"/>
      <w:marTop w:val="0"/>
      <w:marBottom w:val="0"/>
      <w:divBdr>
        <w:top w:val="none" w:sz="0" w:space="0" w:color="auto"/>
        <w:left w:val="none" w:sz="0" w:space="0" w:color="auto"/>
        <w:bottom w:val="none" w:sz="0" w:space="0" w:color="auto"/>
        <w:right w:val="none" w:sz="0" w:space="0" w:color="auto"/>
      </w:divBdr>
    </w:div>
    <w:div w:id="1461805022">
      <w:bodyDiv w:val="1"/>
      <w:marLeft w:val="0"/>
      <w:marRight w:val="0"/>
      <w:marTop w:val="0"/>
      <w:marBottom w:val="0"/>
      <w:divBdr>
        <w:top w:val="none" w:sz="0" w:space="0" w:color="auto"/>
        <w:left w:val="none" w:sz="0" w:space="0" w:color="auto"/>
        <w:bottom w:val="none" w:sz="0" w:space="0" w:color="auto"/>
        <w:right w:val="none" w:sz="0" w:space="0" w:color="auto"/>
      </w:divBdr>
    </w:div>
    <w:div w:id="14995439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69808152">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06059807">
      <w:bodyDiv w:val="1"/>
      <w:marLeft w:val="0"/>
      <w:marRight w:val="0"/>
      <w:marTop w:val="0"/>
      <w:marBottom w:val="0"/>
      <w:divBdr>
        <w:top w:val="none" w:sz="0" w:space="0" w:color="auto"/>
        <w:left w:val="none" w:sz="0" w:space="0" w:color="auto"/>
        <w:bottom w:val="none" w:sz="0" w:space="0" w:color="auto"/>
        <w:right w:val="none" w:sz="0" w:space="0" w:color="auto"/>
      </w:divBdr>
    </w:div>
    <w:div w:id="174444701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95832675">
      <w:bodyDiv w:val="1"/>
      <w:marLeft w:val="0"/>
      <w:marRight w:val="0"/>
      <w:marTop w:val="0"/>
      <w:marBottom w:val="0"/>
      <w:divBdr>
        <w:top w:val="none" w:sz="0" w:space="0" w:color="auto"/>
        <w:left w:val="none" w:sz="0" w:space="0" w:color="auto"/>
        <w:bottom w:val="none" w:sz="0" w:space="0" w:color="auto"/>
        <w:right w:val="none" w:sz="0" w:space="0" w:color="auto"/>
      </w:divBdr>
    </w:div>
    <w:div w:id="181063330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4432759">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3174913">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24763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www.ipomex.org.mx/ipo3/lgt/indice/teoloyucan.web"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hyperlink" Target="https://www.ipomex.org.mx/ipo/lgt/indice/finanzas/convenios/2016/60/0.web"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61F05-E098-4B52-9B1D-E610BCED6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52</Pages>
  <Words>8935</Words>
  <Characters>49147</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2019-02-18T18:59:00Z</cp:lastPrinted>
  <dcterms:created xsi:type="dcterms:W3CDTF">2019-03-28T19:46:00Z</dcterms:created>
  <dcterms:modified xsi:type="dcterms:W3CDTF">2019-04-03T21:47:00Z</dcterms:modified>
</cp:coreProperties>
</file>